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7F" w:rsidRDefault="003F154A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论无忧教师使用说明书</w:t>
      </w:r>
    </w:p>
    <w:p w:rsidR="00F0667F" w:rsidRDefault="003F154A">
      <w:pPr>
        <w:pStyle w:val="2"/>
        <w:numPr>
          <w:ilvl w:val="1"/>
          <w:numId w:val="0"/>
        </w:numPr>
      </w:pPr>
      <w:r>
        <w:rPr>
          <w:rFonts w:hint="eastAsia"/>
        </w:rPr>
        <w:t>登录系统</w:t>
      </w:r>
    </w:p>
    <w:p w:rsidR="00F0667F" w:rsidRDefault="003F154A">
      <w:pPr>
        <w:pStyle w:val="a0"/>
        <w:rPr>
          <w:szCs w:val="22"/>
        </w:rPr>
      </w:pPr>
      <w:r>
        <w:rPr>
          <w:rFonts w:hint="eastAsia"/>
          <w:szCs w:val="22"/>
        </w:rPr>
        <w:t>打开机构专用网址（建议使用谷歌浏览器），点击页面右上角的“登录”按钮，弹出登录窗口。</w:t>
      </w:r>
    </w:p>
    <w:p w:rsidR="00F0667F" w:rsidRDefault="003F154A">
      <w:pPr>
        <w:pStyle w:val="a0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登录。账号：工号</w:t>
      </w:r>
      <w:r>
        <w:rPr>
          <w:rFonts w:hint="eastAsia"/>
          <w:szCs w:val="22"/>
        </w:rPr>
        <w:t xml:space="preserve">    </w:t>
      </w:r>
      <w:r>
        <w:rPr>
          <w:rFonts w:hint="eastAsia"/>
          <w:szCs w:val="22"/>
        </w:rPr>
        <w:t>初始密码：工号</w:t>
      </w:r>
      <w:r>
        <w:rPr>
          <w:rFonts w:hint="eastAsia"/>
          <w:szCs w:val="22"/>
        </w:rPr>
        <w:t xml:space="preserve">   </w:t>
      </w:r>
      <w:r>
        <w:rPr>
          <w:rFonts w:hint="eastAsia"/>
          <w:szCs w:val="22"/>
        </w:rPr>
        <w:t>登录后请修改密码，建议绑定手机号或邮箱便于找回密码。若忘记密码又未绑定手机或邮箱，联系官网客服</w:t>
      </w:r>
      <w:r>
        <w:rPr>
          <w:rFonts w:hint="eastAsia"/>
          <w:szCs w:val="22"/>
        </w:rPr>
        <w:t>QQ</w:t>
      </w:r>
      <w:r>
        <w:rPr>
          <w:rFonts w:hint="eastAsia"/>
          <w:szCs w:val="22"/>
        </w:rPr>
        <w:t>重置。</w:t>
      </w:r>
    </w:p>
    <w:p w:rsidR="00F0667F" w:rsidRDefault="003F154A">
      <w:pPr>
        <w:pStyle w:val="2"/>
        <w:numPr>
          <w:ilvl w:val="1"/>
          <w:numId w:val="0"/>
        </w:numPr>
      </w:pPr>
      <w:r>
        <w:rPr>
          <w:rFonts w:hint="eastAsia"/>
        </w:rPr>
        <w:t>指导学生清单</w:t>
      </w:r>
    </w:p>
    <w:p w:rsidR="00F0667F" w:rsidRDefault="003F154A">
      <w:pPr>
        <w:pStyle w:val="a0"/>
      </w:pPr>
      <w:r>
        <w:rPr>
          <w:rFonts w:hint="eastAsia"/>
        </w:rPr>
        <w:t>教师可以看到所指导学生的列表。</w:t>
      </w:r>
    </w:p>
    <w:p w:rsidR="00F0667F" w:rsidRDefault="003F154A">
      <w:pPr>
        <w:pStyle w:val="a0"/>
      </w:pPr>
      <w:r>
        <w:rPr>
          <w:noProof/>
        </w:rPr>
        <w:drawing>
          <wp:inline distT="0" distB="0" distL="114300" distR="114300">
            <wp:extent cx="5268595" cy="1800225"/>
            <wp:effectExtent l="19050" t="0" r="825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7F" w:rsidRDefault="003F154A">
      <w:pPr>
        <w:pStyle w:val="a0"/>
        <w:jc w:val="center"/>
      </w:pPr>
      <w:r>
        <w:rPr>
          <w:rFonts w:hint="eastAsia"/>
          <w:szCs w:val="22"/>
        </w:rPr>
        <w:t>图</w:t>
      </w:r>
      <w:r>
        <w:rPr>
          <w:rFonts w:hint="eastAsia"/>
        </w:rPr>
        <w:t>1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指导学生清单</w:t>
      </w:r>
    </w:p>
    <w:p w:rsidR="00F0667F" w:rsidRDefault="00F0667F">
      <w:pPr>
        <w:pStyle w:val="a0"/>
      </w:pPr>
    </w:p>
    <w:p w:rsidR="00F0667F" w:rsidRDefault="003F154A">
      <w:pPr>
        <w:pStyle w:val="2"/>
        <w:numPr>
          <w:ilvl w:val="1"/>
          <w:numId w:val="0"/>
        </w:numPr>
      </w:pPr>
      <w:bookmarkStart w:id="0" w:name="_Toc23987"/>
      <w:r>
        <w:rPr>
          <w:rFonts w:hint="eastAsia"/>
        </w:rPr>
        <w:t>查看未检测学生列表</w:t>
      </w:r>
    </w:p>
    <w:p w:rsidR="00F0667F" w:rsidRDefault="003F154A">
      <w:pPr>
        <w:pStyle w:val="a0"/>
      </w:pPr>
      <w:r>
        <w:rPr>
          <w:noProof/>
        </w:rPr>
        <w:drawing>
          <wp:inline distT="0" distB="0" distL="114300" distR="114300">
            <wp:extent cx="5263515" cy="125730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7F" w:rsidRDefault="003F154A">
      <w:pPr>
        <w:pStyle w:val="a0"/>
        <w:jc w:val="center"/>
      </w:pPr>
      <w:r>
        <w:rPr>
          <w:rFonts w:hint="eastAsia"/>
          <w:szCs w:val="22"/>
        </w:rPr>
        <w:t>图</w:t>
      </w:r>
      <w:r>
        <w:rPr>
          <w:rFonts w:hint="eastAsia"/>
        </w:rPr>
        <w:t>2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最新检测分析表</w:t>
      </w:r>
    </w:p>
    <w:p w:rsidR="00F0667F" w:rsidRDefault="003F154A">
      <w:pPr>
        <w:pStyle w:val="a0"/>
      </w:pPr>
      <w:r>
        <w:rPr>
          <w:rFonts w:hint="eastAsia"/>
        </w:rPr>
        <w:t>在检测分析</w:t>
      </w:r>
      <w:r>
        <w:rPr>
          <w:rFonts w:hint="eastAsia"/>
        </w:rPr>
        <w:t xml:space="preserve"> -&gt;</w:t>
      </w:r>
      <w:r>
        <w:rPr>
          <w:rFonts w:hint="eastAsia"/>
        </w:rPr>
        <w:t>最新检测分析表可以查询并导出没有提交检测的学生清单。记得选择正确的届次作为查询条件。</w:t>
      </w:r>
    </w:p>
    <w:p w:rsidR="00F0667F" w:rsidRDefault="003F154A">
      <w:pPr>
        <w:pStyle w:val="a0"/>
      </w:pPr>
      <w:r>
        <w:rPr>
          <w:rFonts w:hint="eastAsia"/>
        </w:rPr>
        <w:t>如果学生的报告没有被删除，则老师可以直接下载论文原稿和报告。</w:t>
      </w:r>
    </w:p>
    <w:p w:rsidR="00F0667F" w:rsidRDefault="003F154A">
      <w:pPr>
        <w:pStyle w:val="2"/>
        <w:numPr>
          <w:ilvl w:val="1"/>
          <w:numId w:val="0"/>
        </w:numPr>
      </w:pPr>
      <w:r>
        <w:rPr>
          <w:rFonts w:hint="eastAsia"/>
        </w:rPr>
        <w:t>查看检测不合格学生列表</w:t>
      </w:r>
    </w:p>
    <w:p w:rsidR="00F0667F" w:rsidRDefault="003F154A">
      <w:pPr>
        <w:pStyle w:val="a0"/>
      </w:pPr>
      <w:r>
        <w:rPr>
          <w:rFonts w:hint="eastAsia"/>
        </w:rPr>
        <w:t>同上，在检测分析</w:t>
      </w:r>
      <w:r>
        <w:rPr>
          <w:rFonts w:hint="eastAsia"/>
        </w:rPr>
        <w:t>-&gt;</w:t>
      </w:r>
      <w:r>
        <w:rPr>
          <w:rFonts w:hint="eastAsia"/>
        </w:rPr>
        <w:t>最新检测分析表可以查询并导出没有提交检测的学生清单，条件更改为</w:t>
      </w:r>
      <w:r>
        <w:rPr>
          <w:rFonts w:hint="eastAsia"/>
        </w:rPr>
        <w:t xml:space="preserve"> </w:t>
      </w:r>
      <w:r>
        <w:rPr>
          <w:rFonts w:hint="eastAsia"/>
        </w:rPr>
        <w:t>“不合格”。</w:t>
      </w:r>
    </w:p>
    <w:p w:rsidR="00F0667F" w:rsidRDefault="003F154A">
      <w:pPr>
        <w:pStyle w:val="2"/>
        <w:numPr>
          <w:ilvl w:val="1"/>
          <w:numId w:val="0"/>
        </w:numPr>
      </w:pPr>
      <w:r>
        <w:rPr>
          <w:rFonts w:hint="eastAsia"/>
        </w:rPr>
        <w:lastRenderedPageBreak/>
        <w:t>查看检测合格学生列表</w:t>
      </w:r>
    </w:p>
    <w:p w:rsidR="00F0667F" w:rsidRDefault="003F154A">
      <w:pPr>
        <w:pStyle w:val="a0"/>
      </w:pPr>
      <w:r>
        <w:rPr>
          <w:rFonts w:hint="eastAsia"/>
        </w:rPr>
        <w:t>同上，在检测分析</w:t>
      </w:r>
      <w:r>
        <w:rPr>
          <w:rFonts w:hint="eastAsia"/>
        </w:rPr>
        <w:t>-&gt;</w:t>
      </w:r>
      <w:r>
        <w:rPr>
          <w:rFonts w:hint="eastAsia"/>
        </w:rPr>
        <w:t>最新检测分析表可以查询并导出没有提交检测的学生清单，条件更改为</w:t>
      </w:r>
      <w:r>
        <w:rPr>
          <w:rFonts w:hint="eastAsia"/>
        </w:rPr>
        <w:t xml:space="preserve"> </w:t>
      </w:r>
      <w:r>
        <w:rPr>
          <w:rFonts w:hint="eastAsia"/>
        </w:rPr>
        <w:t>“已合格”。</w:t>
      </w:r>
    </w:p>
    <w:p w:rsidR="00F0667F" w:rsidRDefault="003F154A">
      <w:pPr>
        <w:pStyle w:val="2"/>
        <w:numPr>
          <w:ilvl w:val="1"/>
          <w:numId w:val="0"/>
        </w:numPr>
      </w:pPr>
      <w:r>
        <w:rPr>
          <w:rFonts w:hint="eastAsia"/>
        </w:rPr>
        <w:t>检测记录</w:t>
      </w:r>
      <w:bookmarkEnd w:id="0"/>
    </w:p>
    <w:p w:rsidR="00F0667F" w:rsidRDefault="003F154A">
      <w:pPr>
        <w:pStyle w:val="a0"/>
      </w:pPr>
      <w:r>
        <w:rPr>
          <w:rFonts w:hint="eastAsia"/>
        </w:rPr>
        <w:t>查看所指导学生的检测记录，如果学生报告没有被删除，可下载原稿和检测报告。</w:t>
      </w:r>
    </w:p>
    <w:p w:rsidR="00F0667F" w:rsidRDefault="003F154A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67960" cy="962025"/>
            <wp:effectExtent l="19050" t="0" r="8890" b="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7F" w:rsidRDefault="003F154A">
      <w:pPr>
        <w:pStyle w:val="a0"/>
        <w:jc w:val="center"/>
        <w:rPr>
          <w:szCs w:val="22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</w:rPr>
        <w:t xml:space="preserve">3 </w:t>
      </w:r>
      <w:r>
        <w:rPr>
          <w:rFonts w:hint="eastAsia"/>
          <w:szCs w:val="22"/>
        </w:rPr>
        <w:t>学生检测记录</w:t>
      </w:r>
    </w:p>
    <w:p w:rsidR="00F0667F" w:rsidRDefault="003F154A">
      <w:pPr>
        <w:pStyle w:val="2"/>
        <w:numPr>
          <w:ilvl w:val="1"/>
          <w:numId w:val="0"/>
        </w:numPr>
      </w:pPr>
      <w:bookmarkStart w:id="1" w:name="_Toc1978"/>
      <w:r>
        <w:rPr>
          <w:rFonts w:hint="eastAsia"/>
        </w:rPr>
        <w:t>检测错误</w:t>
      </w:r>
      <w:bookmarkEnd w:id="1"/>
    </w:p>
    <w:p w:rsidR="00F0667F" w:rsidRDefault="003F154A">
      <w:pPr>
        <w:pStyle w:val="a0"/>
        <w:ind w:firstLineChars="0"/>
      </w:pPr>
      <w:r>
        <w:rPr>
          <w:rFonts w:hint="eastAsia"/>
        </w:rPr>
        <w:t>分析学生每次检查格式错误数变化。</w:t>
      </w:r>
    </w:p>
    <w:p w:rsidR="00F0667F" w:rsidRDefault="003F154A">
      <w:pPr>
        <w:pStyle w:val="a0"/>
      </w:pPr>
      <w:r>
        <w:rPr>
          <w:noProof/>
        </w:rPr>
        <w:drawing>
          <wp:inline distT="0" distB="0" distL="114300" distR="114300">
            <wp:extent cx="5269230" cy="1914525"/>
            <wp:effectExtent l="19050" t="0" r="7620" b="0"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7F" w:rsidRDefault="003F154A">
      <w:pPr>
        <w:pStyle w:val="a0"/>
        <w:jc w:val="center"/>
        <w:rPr>
          <w:szCs w:val="22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</w:rPr>
        <w:t xml:space="preserve">4 </w:t>
      </w:r>
      <w:r>
        <w:rPr>
          <w:rFonts w:hint="eastAsia"/>
          <w:szCs w:val="22"/>
        </w:rPr>
        <w:t>学生检测错误数分析</w:t>
      </w:r>
    </w:p>
    <w:p w:rsidR="00F0667F" w:rsidRDefault="003F154A">
      <w:pPr>
        <w:pStyle w:val="2"/>
        <w:numPr>
          <w:ilvl w:val="1"/>
          <w:numId w:val="0"/>
        </w:numPr>
      </w:pPr>
      <w:bookmarkStart w:id="2" w:name="_Toc15244"/>
      <w:r>
        <w:rPr>
          <w:rFonts w:hint="eastAsia"/>
        </w:rPr>
        <w:t>检测间隔</w:t>
      </w:r>
      <w:bookmarkEnd w:id="2"/>
    </w:p>
    <w:p w:rsidR="00F0667F" w:rsidRDefault="003F154A">
      <w:pPr>
        <w:pStyle w:val="a0"/>
        <w:ind w:left="420"/>
      </w:pPr>
      <w:r>
        <w:rPr>
          <w:rFonts w:hint="eastAsia"/>
        </w:rPr>
        <w:t>分析学生每次检查间隔，了解学生多久检测一次。</w:t>
      </w:r>
    </w:p>
    <w:p w:rsidR="00F0667F" w:rsidRDefault="003F154A">
      <w:pPr>
        <w:pStyle w:val="a0"/>
      </w:pPr>
      <w:r>
        <w:rPr>
          <w:noProof/>
        </w:rPr>
        <w:drawing>
          <wp:inline distT="0" distB="0" distL="114300" distR="114300">
            <wp:extent cx="5268595" cy="1676400"/>
            <wp:effectExtent l="19050" t="0" r="8255" b="0"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7F" w:rsidRDefault="003F154A">
      <w:pPr>
        <w:pStyle w:val="a0"/>
        <w:jc w:val="center"/>
        <w:rPr>
          <w:szCs w:val="22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</w:rPr>
        <w:t xml:space="preserve">5 </w:t>
      </w:r>
      <w:r>
        <w:rPr>
          <w:rFonts w:hint="eastAsia"/>
          <w:szCs w:val="22"/>
        </w:rPr>
        <w:t>学生检间隔分析</w:t>
      </w:r>
    </w:p>
    <w:p w:rsidR="00F0667F" w:rsidRDefault="00F0667F">
      <w:pPr>
        <w:pStyle w:val="a0"/>
        <w:ind w:firstLineChars="0" w:firstLine="0"/>
      </w:pPr>
    </w:p>
    <w:p w:rsidR="00F0667F" w:rsidRDefault="003F154A">
      <w:pPr>
        <w:pStyle w:val="2"/>
        <w:numPr>
          <w:ilvl w:val="1"/>
          <w:numId w:val="0"/>
        </w:numPr>
      </w:pPr>
      <w:bookmarkStart w:id="3" w:name="_Toc8032"/>
      <w:bookmarkStart w:id="4" w:name="_Toc9523"/>
      <w:bookmarkStart w:id="5" w:name="_Toc10306"/>
      <w:bookmarkStart w:id="6" w:name="_Toc369600081"/>
      <w:r>
        <w:rPr>
          <w:rFonts w:hint="eastAsia"/>
        </w:rPr>
        <w:lastRenderedPageBreak/>
        <w:t>联系我们</w:t>
      </w:r>
      <w:bookmarkEnd w:id="3"/>
      <w:bookmarkEnd w:id="4"/>
      <w:bookmarkEnd w:id="5"/>
      <w:bookmarkEnd w:id="6"/>
    </w:p>
    <w:p w:rsidR="00F0667F" w:rsidRDefault="003F154A">
      <w:pPr>
        <w:pStyle w:val="a0"/>
        <w:ind w:left="420"/>
      </w:pPr>
      <w:r>
        <w:rPr>
          <w:rFonts w:hint="eastAsia"/>
        </w:rPr>
        <w:t>成都论之道科技有限责任公司</w:t>
      </w:r>
      <w:r>
        <w:rPr>
          <w:rFonts w:hint="eastAsia"/>
        </w:rPr>
        <w:t xml:space="preserve">          </w:t>
      </w:r>
    </w:p>
    <w:p w:rsidR="00F0667F" w:rsidRDefault="003F154A">
      <w:pPr>
        <w:pStyle w:val="a0"/>
        <w:ind w:left="420"/>
      </w:pPr>
      <w:r>
        <w:rPr>
          <w:rFonts w:hint="eastAsia"/>
        </w:rPr>
        <w:t>地址：成都市武侯区商鼎国际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1707</w:t>
      </w:r>
    </w:p>
    <w:p w:rsidR="00F0667F" w:rsidRDefault="003F154A">
      <w:pPr>
        <w:pStyle w:val="a0"/>
        <w:ind w:left="420"/>
      </w:pPr>
      <w:r>
        <w:rPr>
          <w:rFonts w:hint="eastAsia"/>
        </w:rPr>
        <w:t>网站：</w:t>
      </w:r>
      <w:hyperlink r:id="rId14" w:history="1">
        <w:r>
          <w:rPr>
            <w:rFonts w:hint="eastAsia"/>
          </w:rPr>
          <w:t>http://www.lun51.com</w:t>
        </w:r>
      </w:hyperlink>
      <w:r>
        <w:rPr>
          <w:rFonts w:hint="eastAsia"/>
        </w:rPr>
        <w:t xml:space="preserve">    </w:t>
      </w:r>
    </w:p>
    <w:p w:rsidR="00F0667F" w:rsidRDefault="003F154A">
      <w:pPr>
        <w:pStyle w:val="a0"/>
        <w:ind w:left="420"/>
      </w:pPr>
      <w:r>
        <w:rPr>
          <w:rFonts w:hint="eastAsia"/>
        </w:rPr>
        <w:t>邮箱：</w:t>
      </w:r>
      <w:r>
        <w:rPr>
          <w:rFonts w:hint="eastAsia"/>
        </w:rPr>
        <w:t>services@lun51.com</w:t>
      </w:r>
    </w:p>
    <w:p w:rsidR="00F0667F" w:rsidRDefault="003F154A">
      <w:pPr>
        <w:pStyle w:val="a0"/>
        <w:ind w:left="420"/>
      </w:pPr>
      <w:r>
        <w:rPr>
          <w:rFonts w:hint="eastAsia"/>
        </w:rPr>
        <w:t>热线：</w:t>
      </w:r>
      <w:r>
        <w:rPr>
          <w:rFonts w:hint="eastAsia"/>
        </w:rPr>
        <w:t>4000-523-350</w:t>
      </w:r>
    </w:p>
    <w:p w:rsidR="00F0667F" w:rsidRDefault="003F154A">
      <w:pPr>
        <w:pStyle w:val="a0"/>
        <w:ind w:left="420"/>
      </w:pPr>
      <w:r>
        <w:rPr>
          <w:rFonts w:hint="eastAsia"/>
        </w:rPr>
        <w:t>电话：</w:t>
      </w:r>
      <w:r>
        <w:rPr>
          <w:rFonts w:hint="eastAsia"/>
        </w:rPr>
        <w:t>028-8542-5601</w:t>
      </w:r>
      <w:bookmarkStart w:id="7" w:name="_GoBack"/>
    </w:p>
    <w:bookmarkEnd w:id="7"/>
    <w:p w:rsidR="00F0667F" w:rsidRDefault="003F154A">
      <w:pPr>
        <w:pStyle w:val="a0"/>
        <w:ind w:left="420"/>
      </w:pPr>
      <w:r>
        <w:rPr>
          <w:rFonts w:hint="eastAsia"/>
        </w:rPr>
        <w:t>Q Q</w:t>
      </w:r>
      <w:r>
        <w:rPr>
          <w:rFonts w:hint="eastAsia"/>
        </w:rPr>
        <w:t>：</w:t>
      </w:r>
      <w:r>
        <w:rPr>
          <w:rFonts w:hint="eastAsia"/>
        </w:rPr>
        <w:t>235-690-025</w:t>
      </w:r>
    </w:p>
    <w:sectPr w:rsidR="00F0667F" w:rsidSect="00F0667F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F2" w:rsidRDefault="00DC5EF2" w:rsidP="00F0667F">
      <w:r>
        <w:separator/>
      </w:r>
    </w:p>
  </w:endnote>
  <w:endnote w:type="continuationSeparator" w:id="0">
    <w:p w:rsidR="00DC5EF2" w:rsidRDefault="00DC5EF2" w:rsidP="00F0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7F" w:rsidRDefault="0084181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 filled="f" stroked="f" strokeweight=".5pt">
          <v:textbox style="mso-fit-shape-to-text:t" inset="0,0,0,0">
            <w:txbxContent>
              <w:p w:rsidR="00F0667F" w:rsidRPr="000E7802" w:rsidRDefault="00F0667F" w:rsidP="000E7802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F2" w:rsidRDefault="00DC5EF2" w:rsidP="00F0667F">
      <w:r>
        <w:separator/>
      </w:r>
    </w:p>
  </w:footnote>
  <w:footnote w:type="continuationSeparator" w:id="0">
    <w:p w:rsidR="00DC5EF2" w:rsidRDefault="00DC5EF2" w:rsidP="00F06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B4782C"/>
    <w:rsid w:val="00014344"/>
    <w:rsid w:val="00024A0E"/>
    <w:rsid w:val="00070E24"/>
    <w:rsid w:val="00092B33"/>
    <w:rsid w:val="00096888"/>
    <w:rsid w:val="000E7802"/>
    <w:rsid w:val="000E7C67"/>
    <w:rsid w:val="003D443A"/>
    <w:rsid w:val="003F154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41813"/>
    <w:rsid w:val="0086636B"/>
    <w:rsid w:val="008957A2"/>
    <w:rsid w:val="009F0269"/>
    <w:rsid w:val="00A13443"/>
    <w:rsid w:val="00A67DD4"/>
    <w:rsid w:val="00AC1AD2"/>
    <w:rsid w:val="00B80D56"/>
    <w:rsid w:val="00C14192"/>
    <w:rsid w:val="00D14DB7"/>
    <w:rsid w:val="00DC5EF2"/>
    <w:rsid w:val="00DE3E8E"/>
    <w:rsid w:val="00DF59C8"/>
    <w:rsid w:val="00E642BC"/>
    <w:rsid w:val="00ED1F88"/>
    <w:rsid w:val="00F0667F"/>
    <w:rsid w:val="01DD0D40"/>
    <w:rsid w:val="020C7B28"/>
    <w:rsid w:val="025217C0"/>
    <w:rsid w:val="02936B64"/>
    <w:rsid w:val="029E15F3"/>
    <w:rsid w:val="02BE7ABB"/>
    <w:rsid w:val="02E73676"/>
    <w:rsid w:val="0352648F"/>
    <w:rsid w:val="047A021A"/>
    <w:rsid w:val="06013058"/>
    <w:rsid w:val="06B83312"/>
    <w:rsid w:val="06D76C58"/>
    <w:rsid w:val="07A74A69"/>
    <w:rsid w:val="07BA502E"/>
    <w:rsid w:val="07CB64A7"/>
    <w:rsid w:val="07EE7E3A"/>
    <w:rsid w:val="08DA6B35"/>
    <w:rsid w:val="095E4851"/>
    <w:rsid w:val="09AD7729"/>
    <w:rsid w:val="0A14138F"/>
    <w:rsid w:val="0A901781"/>
    <w:rsid w:val="0B6D71E1"/>
    <w:rsid w:val="0CB924D3"/>
    <w:rsid w:val="0CDE2C23"/>
    <w:rsid w:val="0CE97D4A"/>
    <w:rsid w:val="0D054CC7"/>
    <w:rsid w:val="0D066A55"/>
    <w:rsid w:val="0D0A0321"/>
    <w:rsid w:val="0D661DAD"/>
    <w:rsid w:val="0E56340A"/>
    <w:rsid w:val="0F780378"/>
    <w:rsid w:val="0FE54B37"/>
    <w:rsid w:val="109D7042"/>
    <w:rsid w:val="11D166C5"/>
    <w:rsid w:val="11D71EC1"/>
    <w:rsid w:val="12C65441"/>
    <w:rsid w:val="12F36E57"/>
    <w:rsid w:val="130251D0"/>
    <w:rsid w:val="13567D6A"/>
    <w:rsid w:val="13B5192E"/>
    <w:rsid w:val="14015DD0"/>
    <w:rsid w:val="14781C7C"/>
    <w:rsid w:val="157A5053"/>
    <w:rsid w:val="16143D9B"/>
    <w:rsid w:val="163F3D81"/>
    <w:rsid w:val="16CD4F63"/>
    <w:rsid w:val="16DE4B03"/>
    <w:rsid w:val="173A76DA"/>
    <w:rsid w:val="1843693D"/>
    <w:rsid w:val="18541CBA"/>
    <w:rsid w:val="18557B1F"/>
    <w:rsid w:val="18886E29"/>
    <w:rsid w:val="18B37500"/>
    <w:rsid w:val="18F22C7D"/>
    <w:rsid w:val="192C7392"/>
    <w:rsid w:val="1999280E"/>
    <w:rsid w:val="1A090658"/>
    <w:rsid w:val="1B333960"/>
    <w:rsid w:val="1BE9482B"/>
    <w:rsid w:val="1C3C3B9A"/>
    <w:rsid w:val="1C975BD4"/>
    <w:rsid w:val="1D1F4F9A"/>
    <w:rsid w:val="1D7511D6"/>
    <w:rsid w:val="1E95624A"/>
    <w:rsid w:val="1EA55282"/>
    <w:rsid w:val="1EC74D30"/>
    <w:rsid w:val="1ED6103D"/>
    <w:rsid w:val="1F001DE7"/>
    <w:rsid w:val="1F4C3135"/>
    <w:rsid w:val="1FD1246E"/>
    <w:rsid w:val="206224F5"/>
    <w:rsid w:val="20C77135"/>
    <w:rsid w:val="2100350A"/>
    <w:rsid w:val="217D31D6"/>
    <w:rsid w:val="21BC416E"/>
    <w:rsid w:val="22D76118"/>
    <w:rsid w:val="22DF62A3"/>
    <w:rsid w:val="22E70EAB"/>
    <w:rsid w:val="23B73F56"/>
    <w:rsid w:val="24515788"/>
    <w:rsid w:val="2456355C"/>
    <w:rsid w:val="24CE1DB9"/>
    <w:rsid w:val="25ED29CB"/>
    <w:rsid w:val="272323AE"/>
    <w:rsid w:val="276523AA"/>
    <w:rsid w:val="27FC0F5E"/>
    <w:rsid w:val="2808232D"/>
    <w:rsid w:val="280934C2"/>
    <w:rsid w:val="287907B1"/>
    <w:rsid w:val="28A165F0"/>
    <w:rsid w:val="28BE6023"/>
    <w:rsid w:val="29B46058"/>
    <w:rsid w:val="29D563D2"/>
    <w:rsid w:val="29DE5DCE"/>
    <w:rsid w:val="2A852E1B"/>
    <w:rsid w:val="2B0806E4"/>
    <w:rsid w:val="2B1B6E29"/>
    <w:rsid w:val="2B9F2EAF"/>
    <w:rsid w:val="2D0D5F10"/>
    <w:rsid w:val="2D927DF9"/>
    <w:rsid w:val="2DAD5909"/>
    <w:rsid w:val="2E7331EB"/>
    <w:rsid w:val="2ECB2EF4"/>
    <w:rsid w:val="2FD72167"/>
    <w:rsid w:val="312921E7"/>
    <w:rsid w:val="315A7466"/>
    <w:rsid w:val="32274052"/>
    <w:rsid w:val="32E53FC6"/>
    <w:rsid w:val="3429678E"/>
    <w:rsid w:val="345727D9"/>
    <w:rsid w:val="35337F5E"/>
    <w:rsid w:val="35A75CBC"/>
    <w:rsid w:val="371F5F33"/>
    <w:rsid w:val="37967B1E"/>
    <w:rsid w:val="3938070B"/>
    <w:rsid w:val="398F33F7"/>
    <w:rsid w:val="39B10FFE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D04570A"/>
    <w:rsid w:val="3E4D3D73"/>
    <w:rsid w:val="3EA85038"/>
    <w:rsid w:val="3EF439EE"/>
    <w:rsid w:val="3EF84F75"/>
    <w:rsid w:val="3FB4782C"/>
    <w:rsid w:val="40801DC9"/>
    <w:rsid w:val="41012FF9"/>
    <w:rsid w:val="41896176"/>
    <w:rsid w:val="42B804B0"/>
    <w:rsid w:val="43B87FD7"/>
    <w:rsid w:val="453B0C05"/>
    <w:rsid w:val="45473F9F"/>
    <w:rsid w:val="45981345"/>
    <w:rsid w:val="45BC7159"/>
    <w:rsid w:val="45D47A10"/>
    <w:rsid w:val="463D1FDE"/>
    <w:rsid w:val="47583709"/>
    <w:rsid w:val="47BB4DCE"/>
    <w:rsid w:val="47CF4E5D"/>
    <w:rsid w:val="47FF612A"/>
    <w:rsid w:val="497B01D0"/>
    <w:rsid w:val="4ABD2592"/>
    <w:rsid w:val="4AE16208"/>
    <w:rsid w:val="4BB40994"/>
    <w:rsid w:val="4BF616AC"/>
    <w:rsid w:val="4C14735B"/>
    <w:rsid w:val="4C2A6094"/>
    <w:rsid w:val="4CE22001"/>
    <w:rsid w:val="4DA73E1F"/>
    <w:rsid w:val="4E805FF8"/>
    <w:rsid w:val="4ECC5F42"/>
    <w:rsid w:val="4EFF4464"/>
    <w:rsid w:val="4F285D77"/>
    <w:rsid w:val="4FC0770F"/>
    <w:rsid w:val="504D6B88"/>
    <w:rsid w:val="50F73B01"/>
    <w:rsid w:val="51415382"/>
    <w:rsid w:val="516D2856"/>
    <w:rsid w:val="51DE538E"/>
    <w:rsid w:val="51E43D1B"/>
    <w:rsid w:val="522F0894"/>
    <w:rsid w:val="5257219A"/>
    <w:rsid w:val="52B57595"/>
    <w:rsid w:val="52EB136C"/>
    <w:rsid w:val="52FB333C"/>
    <w:rsid w:val="55CA48C8"/>
    <w:rsid w:val="560F2BFE"/>
    <w:rsid w:val="58381622"/>
    <w:rsid w:val="58382EF5"/>
    <w:rsid w:val="594C00C1"/>
    <w:rsid w:val="595845B5"/>
    <w:rsid w:val="59DB0B40"/>
    <w:rsid w:val="5A3E2913"/>
    <w:rsid w:val="5BE2117E"/>
    <w:rsid w:val="5C715C96"/>
    <w:rsid w:val="5CCE624B"/>
    <w:rsid w:val="5D120F8A"/>
    <w:rsid w:val="5D2B46E8"/>
    <w:rsid w:val="5D2E367B"/>
    <w:rsid w:val="5E227757"/>
    <w:rsid w:val="5EBD1CB3"/>
    <w:rsid w:val="5EE62CAB"/>
    <w:rsid w:val="5EEE037F"/>
    <w:rsid w:val="5F8E0E45"/>
    <w:rsid w:val="60256386"/>
    <w:rsid w:val="60652C45"/>
    <w:rsid w:val="60C235BC"/>
    <w:rsid w:val="62675669"/>
    <w:rsid w:val="627A2430"/>
    <w:rsid w:val="631440EA"/>
    <w:rsid w:val="655563A0"/>
    <w:rsid w:val="66053CF5"/>
    <w:rsid w:val="66F14CF4"/>
    <w:rsid w:val="67567646"/>
    <w:rsid w:val="683B565C"/>
    <w:rsid w:val="684E2ED6"/>
    <w:rsid w:val="6918177F"/>
    <w:rsid w:val="696201AE"/>
    <w:rsid w:val="697E3FDE"/>
    <w:rsid w:val="69D40453"/>
    <w:rsid w:val="6B333CBE"/>
    <w:rsid w:val="6B5B480A"/>
    <w:rsid w:val="6C8C3EA6"/>
    <w:rsid w:val="6D5024BF"/>
    <w:rsid w:val="6E565628"/>
    <w:rsid w:val="6EED0332"/>
    <w:rsid w:val="6FC47C38"/>
    <w:rsid w:val="70D369CA"/>
    <w:rsid w:val="72192F41"/>
    <w:rsid w:val="72645FF5"/>
    <w:rsid w:val="72886E92"/>
    <w:rsid w:val="74C9055C"/>
    <w:rsid w:val="7546457B"/>
    <w:rsid w:val="7567743E"/>
    <w:rsid w:val="759B4E01"/>
    <w:rsid w:val="75F21627"/>
    <w:rsid w:val="761C7BCF"/>
    <w:rsid w:val="767A6AE9"/>
    <w:rsid w:val="76916B2B"/>
    <w:rsid w:val="76A51BA1"/>
    <w:rsid w:val="77147B38"/>
    <w:rsid w:val="77322E43"/>
    <w:rsid w:val="77577C2B"/>
    <w:rsid w:val="77B46338"/>
    <w:rsid w:val="78063BE8"/>
    <w:rsid w:val="790C00ED"/>
    <w:rsid w:val="7A33724A"/>
    <w:rsid w:val="7BCA318A"/>
    <w:rsid w:val="7C6B4F15"/>
    <w:rsid w:val="7D294954"/>
    <w:rsid w:val="7DB73B26"/>
    <w:rsid w:val="7F4E54E7"/>
    <w:rsid w:val="7FA82FE6"/>
    <w:rsid w:val="7FBD0C06"/>
    <w:rsid w:val="7FE7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rsid w:val="00F0667F"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unhideWhenUsed/>
    <w:qFormat/>
    <w:rsid w:val="00F0667F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unhideWhenUsed/>
    <w:qFormat/>
    <w:rsid w:val="00F0667F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0667F"/>
    <w:pPr>
      <w:ind w:firstLineChars="200" w:firstLine="420"/>
    </w:pPr>
  </w:style>
  <w:style w:type="paragraph" w:styleId="a4">
    <w:name w:val="caption"/>
    <w:basedOn w:val="a"/>
    <w:next w:val="a"/>
    <w:unhideWhenUsed/>
    <w:qFormat/>
    <w:rsid w:val="00F0667F"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qFormat/>
    <w:rsid w:val="00F0667F"/>
    <w:pPr>
      <w:spacing w:after="120"/>
    </w:pPr>
  </w:style>
  <w:style w:type="paragraph" w:styleId="30">
    <w:name w:val="toc 3"/>
    <w:basedOn w:val="a"/>
    <w:next w:val="a"/>
    <w:qFormat/>
    <w:rsid w:val="00F0667F"/>
    <w:pPr>
      <w:ind w:leftChars="400" w:left="840"/>
    </w:pPr>
  </w:style>
  <w:style w:type="paragraph" w:styleId="a6">
    <w:name w:val="Balloon Text"/>
    <w:basedOn w:val="a"/>
    <w:link w:val="Char"/>
    <w:qFormat/>
    <w:rsid w:val="00F0667F"/>
    <w:rPr>
      <w:sz w:val="18"/>
      <w:szCs w:val="18"/>
    </w:rPr>
  </w:style>
  <w:style w:type="paragraph" w:styleId="a7">
    <w:name w:val="footer"/>
    <w:basedOn w:val="a"/>
    <w:qFormat/>
    <w:rsid w:val="00F066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F066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F0667F"/>
  </w:style>
  <w:style w:type="paragraph" w:styleId="20">
    <w:name w:val="toc 2"/>
    <w:basedOn w:val="a"/>
    <w:next w:val="a"/>
    <w:qFormat/>
    <w:rsid w:val="00F0667F"/>
    <w:pPr>
      <w:ind w:leftChars="200" w:left="420"/>
    </w:pPr>
  </w:style>
  <w:style w:type="character" w:styleId="a9">
    <w:name w:val="Hyperlink"/>
    <w:qFormat/>
    <w:rsid w:val="00F0667F"/>
    <w:rPr>
      <w:color w:val="0000FF"/>
      <w:u w:val="single"/>
    </w:rPr>
  </w:style>
  <w:style w:type="character" w:styleId="HTML">
    <w:name w:val="HTML Cite"/>
    <w:basedOn w:val="a1"/>
    <w:qFormat/>
    <w:rsid w:val="00F0667F"/>
    <w:rPr>
      <w:i/>
    </w:rPr>
  </w:style>
  <w:style w:type="character" w:customStyle="1" w:styleId="1Char">
    <w:name w:val="标题 1 Char"/>
    <w:link w:val="1"/>
    <w:qFormat/>
    <w:rsid w:val="00F0667F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1">
    <w:name w:val="列出段落1"/>
    <w:basedOn w:val="a"/>
    <w:uiPriority w:val="99"/>
    <w:qFormat/>
    <w:rsid w:val="00F0667F"/>
    <w:pPr>
      <w:ind w:firstLineChars="200" w:firstLine="420"/>
    </w:pPr>
  </w:style>
  <w:style w:type="character" w:customStyle="1" w:styleId="Char">
    <w:name w:val="批注框文本 Char"/>
    <w:basedOn w:val="a1"/>
    <w:link w:val="a6"/>
    <w:qFormat/>
    <w:rsid w:val="00F0667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1">
    <w:name w:val="列出段落2"/>
    <w:basedOn w:val="a"/>
    <w:uiPriority w:val="99"/>
    <w:unhideWhenUsed/>
    <w:qFormat/>
    <w:rsid w:val="00F0667F"/>
    <w:pPr>
      <w:ind w:firstLineChars="200" w:firstLine="420"/>
    </w:pPr>
  </w:style>
  <w:style w:type="paragraph" w:customStyle="1" w:styleId="31">
    <w:name w:val="列出段落3"/>
    <w:basedOn w:val="a"/>
    <w:uiPriority w:val="99"/>
    <w:unhideWhenUsed/>
    <w:qFormat/>
    <w:rsid w:val="00F066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ruanzhen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D3DF4-1949-4914-80CE-E7E127E0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杨晓波</cp:lastModifiedBy>
  <cp:revision>22</cp:revision>
  <cp:lastPrinted>2017-03-29T02:30:00Z</cp:lastPrinted>
  <dcterms:created xsi:type="dcterms:W3CDTF">2017-03-28T07:57:00Z</dcterms:created>
  <dcterms:modified xsi:type="dcterms:W3CDTF">2021-05-28T03:04:00Z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