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1F9" w:rsidRDefault="00D371F9" w:rsidP="00D371F9">
      <w:pPr>
        <w:rPr>
          <w:rFonts w:ascii="黑体" w:eastAsia="黑体" w:hAnsi="华文中宋" w:cs="Times New Roman"/>
          <w:sz w:val="32"/>
          <w:szCs w:val="32"/>
        </w:rPr>
      </w:pPr>
      <w:r w:rsidRPr="00D371F9">
        <w:rPr>
          <w:rFonts w:ascii="黑体" w:eastAsia="黑体" w:hAnsi="华文中宋" w:hint="eastAsia"/>
          <w:sz w:val="32"/>
          <w:szCs w:val="32"/>
        </w:rPr>
        <w:t>教发〔2020〕1</w:t>
      </w:r>
      <w:r w:rsidR="00C17442">
        <w:rPr>
          <w:rFonts w:ascii="黑体" w:eastAsia="黑体" w:hAnsi="华文中宋" w:hint="eastAsia"/>
          <w:sz w:val="32"/>
          <w:szCs w:val="32"/>
        </w:rPr>
        <w:t>5</w:t>
      </w:r>
      <w:r w:rsidRPr="00D371F9">
        <w:rPr>
          <w:rFonts w:ascii="黑体" w:eastAsia="黑体" w:hAnsi="华文中宋" w:hint="eastAsia"/>
          <w:sz w:val="32"/>
          <w:szCs w:val="32"/>
        </w:rPr>
        <w:t>号附件</w:t>
      </w:r>
      <w:r>
        <w:rPr>
          <w:rFonts w:ascii="黑体" w:eastAsia="黑体" w:hAnsi="华文中宋" w:hint="eastAsia"/>
          <w:sz w:val="32"/>
          <w:szCs w:val="32"/>
        </w:rPr>
        <w:t>2</w:t>
      </w:r>
    </w:p>
    <w:p w:rsidR="001C1F02" w:rsidRPr="00D371F9" w:rsidRDefault="007524AF">
      <w:pPr>
        <w:widowControl/>
        <w:jc w:val="center"/>
        <w:rPr>
          <w:rFonts w:ascii="方正小标宋简体" w:eastAsia="方正小标宋简体"/>
          <w:sz w:val="44"/>
          <w:szCs w:val="44"/>
        </w:rPr>
      </w:pPr>
      <w:r w:rsidRPr="00D371F9">
        <w:rPr>
          <w:rFonts w:ascii="方正小标宋简体" w:eastAsia="方正小标宋简体" w:hint="eastAsia"/>
          <w:sz w:val="44"/>
          <w:szCs w:val="44"/>
        </w:rPr>
        <w:t>辽宁科技大学本科教学工作审核评估整改工作台账</w:t>
      </w:r>
    </w:p>
    <w:tbl>
      <w:tblPr>
        <w:tblpPr w:leftFromText="180" w:rightFromText="180" w:vertAnchor="text" w:tblpXSpec="center" w:tblpY="1"/>
        <w:tblOverlap w:val="never"/>
        <w:tblW w:w="14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4"/>
        <w:gridCol w:w="4376"/>
        <w:gridCol w:w="3289"/>
        <w:gridCol w:w="2239"/>
        <w:gridCol w:w="1151"/>
        <w:gridCol w:w="1305"/>
        <w:gridCol w:w="1069"/>
      </w:tblGrid>
      <w:tr w:rsidR="001C1F02" w:rsidTr="00AB7573">
        <w:trPr>
          <w:cantSplit/>
          <w:trHeight w:val="680"/>
          <w:tblHeader/>
        </w:trPr>
        <w:tc>
          <w:tcPr>
            <w:tcW w:w="694" w:type="dxa"/>
            <w:vAlign w:val="center"/>
          </w:tcPr>
          <w:p w:rsidR="001C1F02" w:rsidRPr="00D371F9" w:rsidRDefault="007524AF">
            <w:pPr>
              <w:widowControl/>
              <w:jc w:val="center"/>
              <w:rPr>
                <w:rFonts w:ascii="黑体" w:eastAsia="黑体" w:hAnsi="黑体" w:cs="宋体"/>
                <w:b/>
                <w:color w:val="000000"/>
                <w:szCs w:val="21"/>
              </w:rPr>
            </w:pPr>
            <w:r w:rsidRPr="00D371F9">
              <w:rPr>
                <w:rFonts w:ascii="黑体" w:eastAsia="黑体" w:hAnsi="黑体" w:cs="宋体" w:hint="eastAsia"/>
                <w:b/>
                <w:color w:val="000000"/>
                <w:szCs w:val="21"/>
              </w:rPr>
              <w:t>序号</w:t>
            </w:r>
          </w:p>
        </w:tc>
        <w:tc>
          <w:tcPr>
            <w:tcW w:w="4376" w:type="dxa"/>
            <w:tcBorders>
              <w:right w:val="single" w:sz="4" w:space="0" w:color="auto"/>
            </w:tcBorders>
            <w:vAlign w:val="center"/>
          </w:tcPr>
          <w:p w:rsidR="001C1F02" w:rsidRPr="00D371F9" w:rsidRDefault="007524AF">
            <w:pPr>
              <w:widowControl/>
              <w:jc w:val="center"/>
              <w:rPr>
                <w:rFonts w:ascii="黑体" w:eastAsia="黑体" w:hAnsi="黑体" w:cs="宋体"/>
                <w:b/>
                <w:color w:val="000000"/>
                <w:szCs w:val="21"/>
              </w:rPr>
            </w:pPr>
            <w:r w:rsidRPr="00D371F9">
              <w:rPr>
                <w:rFonts w:ascii="黑体" w:eastAsia="黑体" w:hAnsi="黑体" w:cs="宋体" w:hint="eastAsia"/>
                <w:b/>
                <w:color w:val="000000"/>
                <w:szCs w:val="21"/>
              </w:rPr>
              <w:t>整改问题</w:t>
            </w:r>
          </w:p>
        </w:tc>
        <w:tc>
          <w:tcPr>
            <w:tcW w:w="3289" w:type="dxa"/>
            <w:tcBorders>
              <w:left w:val="single" w:sz="4" w:space="0" w:color="auto"/>
            </w:tcBorders>
            <w:vAlign w:val="center"/>
          </w:tcPr>
          <w:p w:rsidR="001C1F02" w:rsidRPr="00D371F9" w:rsidRDefault="007524AF">
            <w:pPr>
              <w:jc w:val="center"/>
              <w:rPr>
                <w:rFonts w:ascii="黑体" w:eastAsia="黑体" w:hAnsi="黑体" w:cs="宋体"/>
                <w:b/>
                <w:color w:val="000000"/>
                <w:szCs w:val="21"/>
              </w:rPr>
            </w:pPr>
            <w:r w:rsidRPr="00D371F9">
              <w:rPr>
                <w:rFonts w:ascii="黑体" w:eastAsia="黑体" w:hAnsi="黑体" w:cs="宋体" w:hint="eastAsia"/>
                <w:b/>
                <w:color w:val="000000"/>
                <w:szCs w:val="21"/>
              </w:rPr>
              <w:t>整改措施</w:t>
            </w:r>
          </w:p>
        </w:tc>
        <w:tc>
          <w:tcPr>
            <w:tcW w:w="2239" w:type="dxa"/>
            <w:vAlign w:val="center"/>
          </w:tcPr>
          <w:p w:rsidR="001C1F02" w:rsidRPr="00D371F9" w:rsidRDefault="007524AF">
            <w:pPr>
              <w:widowControl/>
              <w:jc w:val="center"/>
              <w:rPr>
                <w:rFonts w:ascii="黑体" w:eastAsia="黑体" w:hAnsi="黑体" w:cs="宋体"/>
                <w:b/>
                <w:color w:val="000000"/>
                <w:szCs w:val="21"/>
              </w:rPr>
            </w:pPr>
            <w:r w:rsidRPr="00D371F9">
              <w:rPr>
                <w:rFonts w:ascii="黑体" w:eastAsia="黑体" w:hAnsi="黑体" w:cs="宋体" w:hint="eastAsia"/>
                <w:b/>
                <w:color w:val="000000"/>
                <w:szCs w:val="21"/>
              </w:rPr>
              <w:t>完成时间</w:t>
            </w:r>
          </w:p>
        </w:tc>
        <w:tc>
          <w:tcPr>
            <w:tcW w:w="1151" w:type="dxa"/>
            <w:tcBorders>
              <w:right w:val="single" w:sz="4" w:space="0" w:color="auto"/>
            </w:tcBorders>
            <w:vAlign w:val="center"/>
          </w:tcPr>
          <w:p w:rsidR="001C1F02" w:rsidRPr="00D371F9" w:rsidRDefault="007524AF">
            <w:pPr>
              <w:widowControl/>
              <w:jc w:val="center"/>
              <w:rPr>
                <w:rFonts w:ascii="黑体" w:eastAsia="黑体" w:hAnsi="黑体" w:cs="宋体"/>
                <w:b/>
                <w:color w:val="000000"/>
                <w:szCs w:val="21"/>
              </w:rPr>
            </w:pPr>
            <w:r w:rsidRPr="00D371F9">
              <w:rPr>
                <w:rFonts w:ascii="黑体" w:eastAsia="黑体" w:hAnsi="黑体" w:cs="宋体" w:hint="eastAsia"/>
                <w:b/>
                <w:color w:val="000000"/>
                <w:szCs w:val="21"/>
              </w:rPr>
              <w:t>责任单位</w:t>
            </w:r>
          </w:p>
        </w:tc>
        <w:tc>
          <w:tcPr>
            <w:tcW w:w="1305" w:type="dxa"/>
            <w:tcBorders>
              <w:right w:val="single" w:sz="4" w:space="0" w:color="auto"/>
            </w:tcBorders>
            <w:vAlign w:val="center"/>
          </w:tcPr>
          <w:p w:rsidR="001C1F02" w:rsidRPr="00D371F9" w:rsidRDefault="007524AF">
            <w:pPr>
              <w:widowControl/>
              <w:jc w:val="center"/>
              <w:rPr>
                <w:rFonts w:ascii="黑体" w:eastAsia="黑体" w:hAnsi="黑体" w:cs="宋体"/>
                <w:b/>
                <w:color w:val="000000"/>
                <w:szCs w:val="21"/>
              </w:rPr>
            </w:pPr>
            <w:r w:rsidRPr="00D371F9">
              <w:rPr>
                <w:rFonts w:ascii="黑体" w:eastAsia="黑体" w:hAnsi="黑体" w:cs="宋体" w:hint="eastAsia"/>
                <w:b/>
                <w:color w:val="000000"/>
                <w:szCs w:val="21"/>
              </w:rPr>
              <w:t>协作单位</w:t>
            </w:r>
          </w:p>
        </w:tc>
        <w:tc>
          <w:tcPr>
            <w:tcW w:w="1069" w:type="dxa"/>
            <w:tcBorders>
              <w:right w:val="single" w:sz="4" w:space="0" w:color="auto"/>
            </w:tcBorders>
            <w:vAlign w:val="center"/>
          </w:tcPr>
          <w:p w:rsidR="001C1F02" w:rsidRPr="00D371F9" w:rsidRDefault="007524AF">
            <w:pPr>
              <w:widowControl/>
              <w:jc w:val="center"/>
              <w:rPr>
                <w:rFonts w:ascii="黑体" w:eastAsia="黑体" w:hAnsi="黑体" w:cs="宋体"/>
                <w:b/>
                <w:color w:val="000000"/>
                <w:szCs w:val="21"/>
              </w:rPr>
            </w:pPr>
            <w:r w:rsidRPr="00D371F9">
              <w:rPr>
                <w:rFonts w:ascii="黑体" w:eastAsia="黑体" w:hAnsi="黑体" w:cs="宋体" w:hint="eastAsia"/>
                <w:b/>
                <w:color w:val="000000"/>
                <w:szCs w:val="21"/>
              </w:rPr>
              <w:t>主管</w:t>
            </w:r>
          </w:p>
          <w:p w:rsidR="001C1F02" w:rsidRPr="00D371F9" w:rsidRDefault="007524AF">
            <w:pPr>
              <w:widowControl/>
              <w:jc w:val="center"/>
              <w:rPr>
                <w:rFonts w:ascii="黑体" w:eastAsia="黑体" w:hAnsi="黑体" w:cs="宋体"/>
                <w:b/>
                <w:color w:val="000000"/>
                <w:szCs w:val="21"/>
              </w:rPr>
            </w:pPr>
            <w:r w:rsidRPr="00D371F9">
              <w:rPr>
                <w:rFonts w:ascii="黑体" w:eastAsia="黑体" w:hAnsi="黑体" w:cs="宋体" w:hint="eastAsia"/>
                <w:b/>
                <w:color w:val="000000"/>
                <w:szCs w:val="21"/>
              </w:rPr>
              <w:t>校领导</w:t>
            </w:r>
          </w:p>
        </w:tc>
      </w:tr>
      <w:tr w:rsidR="001C1F02" w:rsidTr="00AB7573">
        <w:trPr>
          <w:trHeight w:val="2135"/>
        </w:trPr>
        <w:tc>
          <w:tcPr>
            <w:tcW w:w="694" w:type="dxa"/>
            <w:vAlign w:val="center"/>
          </w:tcPr>
          <w:p w:rsidR="001C1F02" w:rsidRPr="00AB7573" w:rsidRDefault="007524AF" w:rsidP="00D371F9">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1</w:t>
            </w:r>
          </w:p>
        </w:tc>
        <w:tc>
          <w:tcPr>
            <w:tcW w:w="4376" w:type="dxa"/>
            <w:tcBorders>
              <w:right w:val="single" w:sz="4" w:space="0" w:color="auto"/>
            </w:tcBorders>
            <w:vAlign w:val="center"/>
          </w:tcPr>
          <w:p w:rsidR="001C1F02" w:rsidRPr="00AB7573" w:rsidRDefault="007524AF" w:rsidP="00D371F9">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学校落实人才培养中心地位和“以本为本”的政策、措施有待进一步加强。学校在资金投入、职务评聘、评优评奖等方面的政策导向上，没有充分向本科教学倾斜，一定程度上存在“重科研、轻教学”的现象，导致有的教师对本科教学投入的精力不足。</w:t>
            </w:r>
          </w:p>
        </w:tc>
        <w:tc>
          <w:tcPr>
            <w:tcW w:w="3289" w:type="dxa"/>
            <w:tcBorders>
              <w:left w:val="single" w:sz="4" w:space="0" w:color="auto"/>
            </w:tcBorders>
            <w:vAlign w:val="center"/>
          </w:tcPr>
          <w:p w:rsidR="001C1F02" w:rsidRPr="00AB7573" w:rsidRDefault="007524AF" w:rsidP="00D371F9">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1.提高思想认识，凝聚行动共识。</w:t>
            </w:r>
          </w:p>
          <w:p w:rsidR="001C1F02" w:rsidRPr="00AB7573" w:rsidRDefault="007524AF" w:rsidP="00D371F9">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2.推进学校“人才培养筑基工程”。</w:t>
            </w:r>
          </w:p>
          <w:p w:rsidR="001C1F02" w:rsidRPr="00AB7573" w:rsidRDefault="007524AF" w:rsidP="00A5002C">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3.</w:t>
            </w:r>
            <w:r w:rsidRPr="00A5002C">
              <w:rPr>
                <w:rFonts w:ascii="仿宋_GB2312" w:eastAsia="仿宋_GB2312" w:hAnsi="宋体" w:cs="宋体" w:hint="eastAsia"/>
                <w:color w:val="000000"/>
                <w:spacing w:val="-7"/>
                <w:szCs w:val="21"/>
              </w:rPr>
              <w:t>建立教学经费投入增长长效机制。</w:t>
            </w:r>
          </w:p>
          <w:p w:rsidR="001C1F02" w:rsidRPr="00AB7573" w:rsidRDefault="007524AF" w:rsidP="00D371F9">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4.突出教学业绩和教学质量导向。</w:t>
            </w:r>
          </w:p>
          <w:p w:rsidR="001C1F02" w:rsidRPr="00AB7573" w:rsidRDefault="007524AF" w:rsidP="00D371F9">
            <w:pPr>
              <w:spacing w:line="320" w:lineRule="exact"/>
              <w:rPr>
                <w:rFonts w:ascii="仿宋_GB2312" w:eastAsia="仿宋_GB2312"/>
                <w:szCs w:val="21"/>
              </w:rPr>
            </w:pPr>
            <w:r w:rsidRPr="00AB7573">
              <w:rPr>
                <w:rFonts w:ascii="仿宋_GB2312" w:eastAsia="仿宋_GB2312" w:hAnsi="宋体" w:cs="宋体" w:hint="eastAsia"/>
                <w:color w:val="000000"/>
                <w:szCs w:val="21"/>
              </w:rPr>
              <w:t>5.严格教师教育教学工作量考核。</w:t>
            </w:r>
          </w:p>
        </w:tc>
        <w:tc>
          <w:tcPr>
            <w:tcW w:w="2239" w:type="dxa"/>
            <w:vAlign w:val="center"/>
          </w:tcPr>
          <w:p w:rsidR="001C1F02" w:rsidRPr="00AB7573" w:rsidRDefault="007524AF" w:rsidP="00D371F9">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pacing w:val="-8"/>
                <w:szCs w:val="21"/>
              </w:rPr>
              <w:t>2021年6月取得明显成效并长期坚持</w:t>
            </w:r>
          </w:p>
        </w:tc>
        <w:tc>
          <w:tcPr>
            <w:tcW w:w="1151" w:type="dxa"/>
            <w:tcBorders>
              <w:right w:val="single" w:sz="4" w:space="0" w:color="auto"/>
            </w:tcBorders>
            <w:vAlign w:val="center"/>
          </w:tcPr>
          <w:p w:rsidR="00D371F9" w:rsidRPr="00AB7573" w:rsidRDefault="007524AF" w:rsidP="00D371F9">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党政</w:t>
            </w:r>
          </w:p>
          <w:p w:rsidR="001C1F02" w:rsidRPr="00AB7573" w:rsidRDefault="007524AF" w:rsidP="001B3005">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办公室</w:t>
            </w:r>
          </w:p>
        </w:tc>
        <w:tc>
          <w:tcPr>
            <w:tcW w:w="1305" w:type="dxa"/>
            <w:tcBorders>
              <w:right w:val="single" w:sz="4" w:space="0" w:color="auto"/>
            </w:tcBorders>
            <w:vAlign w:val="center"/>
          </w:tcPr>
          <w:p w:rsidR="00684041" w:rsidRPr="00AB7573" w:rsidRDefault="00684041" w:rsidP="00D371F9">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组织部</w:t>
            </w:r>
          </w:p>
          <w:p w:rsidR="001C1F02" w:rsidRPr="00AB7573" w:rsidRDefault="007524AF" w:rsidP="00D371F9">
            <w:pPr>
              <w:widowControl/>
              <w:spacing w:line="320" w:lineRule="exact"/>
              <w:jc w:val="center"/>
              <w:rPr>
                <w:rFonts w:ascii="仿宋_GB2312" w:eastAsia="仿宋_GB2312" w:hAnsi="宋体" w:cs="宋体"/>
                <w:color w:val="000000"/>
                <w:szCs w:val="21"/>
              </w:rPr>
            </w:pPr>
            <w:bookmarkStart w:id="0" w:name="_GoBack"/>
            <w:bookmarkEnd w:id="0"/>
            <w:r w:rsidRPr="00AB7573">
              <w:rPr>
                <w:rFonts w:ascii="仿宋_GB2312" w:eastAsia="仿宋_GB2312" w:hAnsi="宋体" w:cs="宋体" w:hint="eastAsia"/>
                <w:color w:val="000000"/>
                <w:szCs w:val="21"/>
              </w:rPr>
              <w:t>人事处</w:t>
            </w:r>
          </w:p>
          <w:p w:rsidR="001C1F02" w:rsidRPr="00AB7573" w:rsidRDefault="007524AF" w:rsidP="00D371F9">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财务处</w:t>
            </w:r>
          </w:p>
          <w:p w:rsidR="00D371F9" w:rsidRPr="00AB7573" w:rsidRDefault="007524AF" w:rsidP="00D371F9">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发展</w:t>
            </w:r>
          </w:p>
          <w:p w:rsidR="001C1F02" w:rsidRPr="00AB7573" w:rsidRDefault="007524AF" w:rsidP="00D371F9">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规划处</w:t>
            </w:r>
          </w:p>
        </w:tc>
        <w:tc>
          <w:tcPr>
            <w:tcW w:w="1069" w:type="dxa"/>
            <w:tcBorders>
              <w:right w:val="single" w:sz="4" w:space="0" w:color="auto"/>
            </w:tcBorders>
            <w:vAlign w:val="center"/>
          </w:tcPr>
          <w:p w:rsidR="001C1F02" w:rsidRPr="00AB7573" w:rsidRDefault="007524AF" w:rsidP="00D371F9">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张志强</w:t>
            </w:r>
          </w:p>
        </w:tc>
      </w:tr>
      <w:tr w:rsidR="001C1F02" w:rsidTr="00AB7573">
        <w:trPr>
          <w:trHeight w:val="3255"/>
        </w:trPr>
        <w:tc>
          <w:tcPr>
            <w:tcW w:w="694" w:type="dxa"/>
            <w:vAlign w:val="center"/>
          </w:tcPr>
          <w:p w:rsidR="001C1F02" w:rsidRPr="00AB7573" w:rsidRDefault="007524AF"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color w:val="000000"/>
                <w:szCs w:val="21"/>
              </w:rPr>
              <w:t>2</w:t>
            </w:r>
          </w:p>
        </w:tc>
        <w:tc>
          <w:tcPr>
            <w:tcW w:w="4376" w:type="dxa"/>
            <w:tcBorders>
              <w:right w:val="single" w:sz="4" w:space="0" w:color="auto"/>
            </w:tcBorders>
            <w:vAlign w:val="center"/>
          </w:tcPr>
          <w:p w:rsidR="001C1F02" w:rsidRPr="00AB7573" w:rsidRDefault="007524AF" w:rsidP="00D371F9">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学校确定了“立足冶金，校企合作，注重实践，培养踏实肯干、适应发展的应用型高级专门人才”的目标，但学校顶层设计与院系具体执行未形成共识，各部门、各教学单位对学校人才培养目标达成的支撑关系不清晰，对如何改进工作能提高人才培养目标的达成度不很了解。不同教学单位分别办同类专业，专业教师资源被稀释，少数专业设置时论证不足，仓促设置而又停招。</w:t>
            </w:r>
          </w:p>
        </w:tc>
        <w:tc>
          <w:tcPr>
            <w:tcW w:w="3289" w:type="dxa"/>
            <w:tcBorders>
              <w:left w:val="single" w:sz="4" w:space="0" w:color="auto"/>
            </w:tcBorders>
            <w:vAlign w:val="center"/>
          </w:tcPr>
          <w:p w:rsidR="001C1F02" w:rsidRPr="00AB7573" w:rsidRDefault="007524AF" w:rsidP="00AB7573">
            <w:pPr>
              <w:widowControl/>
              <w:spacing w:line="320" w:lineRule="exact"/>
              <w:ind w:left="210" w:hangingChars="100" w:hanging="210"/>
              <w:rPr>
                <w:rFonts w:ascii="仿宋_GB2312" w:eastAsia="仿宋_GB2312" w:hAnsi="宋体" w:cs="宋体"/>
                <w:color w:val="000000"/>
                <w:szCs w:val="21"/>
              </w:rPr>
            </w:pPr>
            <w:r w:rsidRPr="00AB7573">
              <w:rPr>
                <w:rFonts w:ascii="仿宋_GB2312" w:eastAsia="仿宋_GB2312" w:hAnsi="宋体" w:cs="宋体" w:hint="eastAsia"/>
                <w:color w:val="000000"/>
                <w:szCs w:val="21"/>
              </w:rPr>
              <w:t>1.开展学习研讨，统一思想，凝聚共识。</w:t>
            </w:r>
          </w:p>
          <w:p w:rsidR="001C1F02" w:rsidRPr="00AB7573" w:rsidRDefault="007524AF" w:rsidP="00AB7573">
            <w:pPr>
              <w:widowControl/>
              <w:spacing w:line="320" w:lineRule="exact"/>
              <w:ind w:left="210" w:hangingChars="100" w:hanging="210"/>
              <w:rPr>
                <w:rFonts w:ascii="仿宋_GB2312" w:eastAsia="仿宋_GB2312" w:hAnsi="宋体" w:cs="宋体"/>
                <w:color w:val="000000"/>
                <w:szCs w:val="21"/>
              </w:rPr>
            </w:pPr>
            <w:r w:rsidRPr="00AB7573">
              <w:rPr>
                <w:rFonts w:ascii="仿宋_GB2312" w:eastAsia="仿宋_GB2312" w:hAnsi="宋体" w:cs="宋体" w:hint="eastAsia"/>
                <w:color w:val="000000"/>
                <w:szCs w:val="21"/>
              </w:rPr>
              <w:t>2.深入研究“双鞍融合”，做好学校办学和专业发展规划。</w:t>
            </w:r>
          </w:p>
          <w:p w:rsidR="001C1F02" w:rsidRPr="00AB7573" w:rsidRDefault="007524AF" w:rsidP="00D371F9">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3.进行机构改革，整合教学资源。</w:t>
            </w:r>
          </w:p>
        </w:tc>
        <w:tc>
          <w:tcPr>
            <w:tcW w:w="2239" w:type="dxa"/>
            <w:vAlign w:val="center"/>
          </w:tcPr>
          <w:p w:rsidR="001C1F02" w:rsidRPr="00AB7573" w:rsidRDefault="007524AF" w:rsidP="00D371F9">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2020年10</w:t>
            </w:r>
            <w:r w:rsidR="00D371F9" w:rsidRPr="00AB7573">
              <w:rPr>
                <w:rFonts w:ascii="仿宋_GB2312" w:eastAsia="仿宋_GB2312" w:hAnsi="宋体" w:cs="宋体" w:hint="eastAsia"/>
                <w:color w:val="000000"/>
                <w:szCs w:val="21"/>
              </w:rPr>
              <w:t>—</w:t>
            </w:r>
            <w:r w:rsidRPr="00AB7573">
              <w:rPr>
                <w:rFonts w:ascii="仿宋_GB2312" w:eastAsia="仿宋_GB2312" w:hAnsi="宋体" w:cs="宋体" w:hint="eastAsia"/>
                <w:color w:val="000000"/>
                <w:szCs w:val="21"/>
              </w:rPr>
              <w:t>11月：</w:t>
            </w:r>
          </w:p>
          <w:p w:rsidR="001C1F02" w:rsidRPr="00AB7573" w:rsidRDefault="007524AF" w:rsidP="00D371F9">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研究部署阶段</w:t>
            </w:r>
          </w:p>
          <w:p w:rsidR="001C1F02" w:rsidRPr="00AB7573" w:rsidRDefault="007524AF" w:rsidP="00D371F9">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2020年12月</w:t>
            </w:r>
            <w:r w:rsidR="00D371F9" w:rsidRPr="00AB7573">
              <w:rPr>
                <w:rFonts w:ascii="仿宋_GB2312" w:eastAsia="仿宋_GB2312" w:hAnsi="宋体" w:cs="宋体" w:hint="eastAsia"/>
                <w:color w:val="000000"/>
                <w:szCs w:val="21"/>
              </w:rPr>
              <w:t>—</w:t>
            </w:r>
            <w:r w:rsidRPr="00AB7573">
              <w:rPr>
                <w:rFonts w:ascii="仿宋_GB2312" w:eastAsia="仿宋_GB2312" w:hAnsi="宋体" w:cs="宋体" w:hint="eastAsia"/>
                <w:color w:val="000000"/>
                <w:szCs w:val="21"/>
              </w:rPr>
              <w:t>2021年6月：整改实施阶段</w:t>
            </w:r>
          </w:p>
          <w:p w:rsidR="001C1F02" w:rsidRPr="00AB7573" w:rsidRDefault="007524AF" w:rsidP="00D371F9">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2021年7月：</w:t>
            </w:r>
          </w:p>
          <w:p w:rsidR="001C1F02" w:rsidRPr="00AB7573" w:rsidRDefault="007524AF" w:rsidP="00D371F9">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验收总结阶段</w:t>
            </w:r>
          </w:p>
        </w:tc>
        <w:tc>
          <w:tcPr>
            <w:tcW w:w="1151" w:type="dxa"/>
            <w:tcBorders>
              <w:right w:val="single" w:sz="4" w:space="0" w:color="auto"/>
            </w:tcBorders>
            <w:vAlign w:val="center"/>
          </w:tcPr>
          <w:p w:rsidR="00D371F9" w:rsidRPr="00AB7573" w:rsidRDefault="007524AF" w:rsidP="00D371F9">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发展</w:t>
            </w:r>
          </w:p>
          <w:p w:rsidR="001C1F02" w:rsidRPr="00AB7573" w:rsidRDefault="007524AF" w:rsidP="00D371F9">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规划处</w:t>
            </w:r>
          </w:p>
        </w:tc>
        <w:tc>
          <w:tcPr>
            <w:tcW w:w="1305" w:type="dxa"/>
            <w:tcBorders>
              <w:right w:val="single" w:sz="4" w:space="0" w:color="auto"/>
            </w:tcBorders>
            <w:vAlign w:val="center"/>
          </w:tcPr>
          <w:p w:rsidR="001C1F02" w:rsidRPr="00AB7573" w:rsidRDefault="007C5DE9" w:rsidP="00D371F9">
            <w:pPr>
              <w:widowControl/>
              <w:spacing w:line="320" w:lineRule="exact"/>
              <w:rPr>
                <w:rFonts w:ascii="仿宋_GB2312" w:eastAsia="仿宋_GB2312" w:hAnsi="宋体" w:cs="宋体"/>
                <w:color w:val="000000"/>
                <w:szCs w:val="21"/>
              </w:rPr>
            </w:pPr>
            <w:r>
              <w:rPr>
                <w:rFonts w:ascii="仿宋_GB2312" w:eastAsia="仿宋_GB2312" w:hAnsi="宋体" w:cs="宋体" w:hint="eastAsia"/>
                <w:color w:val="000000"/>
                <w:szCs w:val="21"/>
              </w:rPr>
              <w:t>各教学单位</w:t>
            </w:r>
          </w:p>
        </w:tc>
        <w:tc>
          <w:tcPr>
            <w:tcW w:w="1069" w:type="dxa"/>
            <w:tcBorders>
              <w:right w:val="single" w:sz="4" w:space="0" w:color="auto"/>
            </w:tcBorders>
            <w:vAlign w:val="center"/>
          </w:tcPr>
          <w:p w:rsidR="001C1F02" w:rsidRPr="00AB7573" w:rsidRDefault="007524AF" w:rsidP="00D371F9">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李胜利</w:t>
            </w:r>
          </w:p>
        </w:tc>
      </w:tr>
      <w:tr w:rsidR="001C1F02" w:rsidTr="00AB7573">
        <w:trPr>
          <w:trHeight w:val="680"/>
        </w:trPr>
        <w:tc>
          <w:tcPr>
            <w:tcW w:w="694" w:type="dxa"/>
            <w:vAlign w:val="center"/>
          </w:tcPr>
          <w:p w:rsidR="001C1F02" w:rsidRPr="00AB7573" w:rsidRDefault="007524AF">
            <w:pPr>
              <w:widowControl/>
              <w:jc w:val="center"/>
              <w:rPr>
                <w:rFonts w:ascii="黑体" w:eastAsia="黑体" w:hAnsi="黑体" w:cs="宋体"/>
                <w:b/>
                <w:color w:val="000000"/>
                <w:szCs w:val="21"/>
              </w:rPr>
            </w:pPr>
            <w:r w:rsidRPr="00AB7573">
              <w:rPr>
                <w:rFonts w:ascii="黑体" w:eastAsia="黑体" w:hAnsi="黑体" w:cs="宋体" w:hint="eastAsia"/>
                <w:b/>
                <w:color w:val="000000"/>
                <w:szCs w:val="21"/>
              </w:rPr>
              <w:lastRenderedPageBreak/>
              <w:t>序号</w:t>
            </w:r>
          </w:p>
        </w:tc>
        <w:tc>
          <w:tcPr>
            <w:tcW w:w="4376" w:type="dxa"/>
            <w:tcBorders>
              <w:right w:val="single" w:sz="4" w:space="0" w:color="auto"/>
            </w:tcBorders>
            <w:vAlign w:val="center"/>
          </w:tcPr>
          <w:p w:rsidR="001C1F02" w:rsidRPr="00AB7573" w:rsidRDefault="007524AF">
            <w:pPr>
              <w:widowControl/>
              <w:jc w:val="center"/>
              <w:rPr>
                <w:rFonts w:ascii="黑体" w:eastAsia="黑体" w:hAnsi="黑体" w:cs="宋体"/>
                <w:b/>
                <w:color w:val="000000"/>
                <w:szCs w:val="21"/>
              </w:rPr>
            </w:pPr>
            <w:r w:rsidRPr="00AB7573">
              <w:rPr>
                <w:rFonts w:ascii="黑体" w:eastAsia="黑体" w:hAnsi="黑体" w:cs="宋体" w:hint="eastAsia"/>
                <w:b/>
                <w:color w:val="000000"/>
                <w:szCs w:val="21"/>
              </w:rPr>
              <w:t>整改问题</w:t>
            </w:r>
          </w:p>
        </w:tc>
        <w:tc>
          <w:tcPr>
            <w:tcW w:w="3289" w:type="dxa"/>
            <w:tcBorders>
              <w:left w:val="single" w:sz="4" w:space="0" w:color="auto"/>
            </w:tcBorders>
            <w:vAlign w:val="center"/>
          </w:tcPr>
          <w:p w:rsidR="001C1F02" w:rsidRPr="00AB7573" w:rsidRDefault="007524AF">
            <w:pPr>
              <w:jc w:val="center"/>
              <w:rPr>
                <w:rFonts w:ascii="黑体" w:eastAsia="黑体" w:hAnsi="黑体" w:cs="宋体"/>
                <w:b/>
                <w:color w:val="000000"/>
                <w:szCs w:val="21"/>
              </w:rPr>
            </w:pPr>
            <w:r w:rsidRPr="00AB7573">
              <w:rPr>
                <w:rFonts w:ascii="黑体" w:eastAsia="黑体" w:hAnsi="黑体" w:cs="宋体" w:hint="eastAsia"/>
                <w:b/>
                <w:color w:val="000000"/>
                <w:szCs w:val="21"/>
              </w:rPr>
              <w:t>整改措施</w:t>
            </w:r>
          </w:p>
        </w:tc>
        <w:tc>
          <w:tcPr>
            <w:tcW w:w="2239" w:type="dxa"/>
            <w:vAlign w:val="center"/>
          </w:tcPr>
          <w:p w:rsidR="001C1F02" w:rsidRPr="00AB7573" w:rsidRDefault="007524AF">
            <w:pPr>
              <w:widowControl/>
              <w:jc w:val="center"/>
              <w:rPr>
                <w:rFonts w:ascii="黑体" w:eastAsia="黑体" w:hAnsi="黑体" w:cs="宋体"/>
                <w:b/>
                <w:color w:val="000000"/>
                <w:szCs w:val="21"/>
              </w:rPr>
            </w:pPr>
            <w:r w:rsidRPr="00AB7573">
              <w:rPr>
                <w:rFonts w:ascii="黑体" w:eastAsia="黑体" w:hAnsi="黑体" w:cs="宋体" w:hint="eastAsia"/>
                <w:b/>
                <w:color w:val="000000"/>
                <w:szCs w:val="21"/>
              </w:rPr>
              <w:t>完成时间</w:t>
            </w:r>
          </w:p>
        </w:tc>
        <w:tc>
          <w:tcPr>
            <w:tcW w:w="1151" w:type="dxa"/>
            <w:tcBorders>
              <w:right w:val="single" w:sz="4" w:space="0" w:color="auto"/>
            </w:tcBorders>
            <w:vAlign w:val="center"/>
          </w:tcPr>
          <w:p w:rsidR="001C1F02" w:rsidRPr="00AB7573" w:rsidRDefault="007524AF">
            <w:pPr>
              <w:widowControl/>
              <w:jc w:val="center"/>
              <w:rPr>
                <w:rFonts w:ascii="黑体" w:eastAsia="黑体" w:hAnsi="黑体" w:cs="宋体"/>
                <w:b/>
                <w:color w:val="000000"/>
                <w:szCs w:val="21"/>
              </w:rPr>
            </w:pPr>
            <w:r w:rsidRPr="00AB7573">
              <w:rPr>
                <w:rFonts w:ascii="黑体" w:eastAsia="黑体" w:hAnsi="黑体" w:cs="宋体" w:hint="eastAsia"/>
                <w:b/>
                <w:color w:val="000000"/>
                <w:szCs w:val="21"/>
              </w:rPr>
              <w:t>责任单位</w:t>
            </w:r>
          </w:p>
        </w:tc>
        <w:tc>
          <w:tcPr>
            <w:tcW w:w="1305" w:type="dxa"/>
            <w:tcBorders>
              <w:right w:val="single" w:sz="4" w:space="0" w:color="auto"/>
            </w:tcBorders>
            <w:vAlign w:val="center"/>
          </w:tcPr>
          <w:p w:rsidR="001C1F02" w:rsidRPr="00AB7573" w:rsidRDefault="007524AF">
            <w:pPr>
              <w:widowControl/>
              <w:jc w:val="center"/>
              <w:rPr>
                <w:rFonts w:ascii="黑体" w:eastAsia="黑体" w:hAnsi="黑体" w:cs="宋体"/>
                <w:b/>
                <w:color w:val="000000"/>
                <w:szCs w:val="21"/>
              </w:rPr>
            </w:pPr>
            <w:r w:rsidRPr="00AB7573">
              <w:rPr>
                <w:rFonts w:ascii="黑体" w:eastAsia="黑体" w:hAnsi="黑体" w:cs="宋体" w:hint="eastAsia"/>
                <w:b/>
                <w:color w:val="000000"/>
                <w:szCs w:val="21"/>
              </w:rPr>
              <w:t>协作单位</w:t>
            </w:r>
          </w:p>
        </w:tc>
        <w:tc>
          <w:tcPr>
            <w:tcW w:w="1069" w:type="dxa"/>
            <w:tcBorders>
              <w:right w:val="single" w:sz="4" w:space="0" w:color="auto"/>
            </w:tcBorders>
            <w:vAlign w:val="center"/>
          </w:tcPr>
          <w:p w:rsidR="001C1F02" w:rsidRPr="00AB7573" w:rsidRDefault="007524AF">
            <w:pPr>
              <w:widowControl/>
              <w:jc w:val="center"/>
              <w:rPr>
                <w:rFonts w:ascii="黑体" w:eastAsia="黑体" w:hAnsi="黑体" w:cs="宋体"/>
                <w:b/>
                <w:color w:val="000000"/>
                <w:szCs w:val="21"/>
              </w:rPr>
            </w:pPr>
            <w:r w:rsidRPr="00AB7573">
              <w:rPr>
                <w:rFonts w:ascii="黑体" w:eastAsia="黑体" w:hAnsi="黑体" w:cs="宋体" w:hint="eastAsia"/>
                <w:b/>
                <w:color w:val="000000"/>
                <w:szCs w:val="21"/>
              </w:rPr>
              <w:t>主管</w:t>
            </w:r>
          </w:p>
          <w:p w:rsidR="001C1F02" w:rsidRPr="00AB7573" w:rsidRDefault="007524AF">
            <w:pPr>
              <w:widowControl/>
              <w:jc w:val="center"/>
              <w:rPr>
                <w:rFonts w:ascii="黑体" w:eastAsia="黑体" w:hAnsi="黑体" w:cs="宋体"/>
                <w:b/>
                <w:color w:val="000000"/>
                <w:szCs w:val="21"/>
              </w:rPr>
            </w:pPr>
            <w:r w:rsidRPr="00AB7573">
              <w:rPr>
                <w:rFonts w:ascii="黑体" w:eastAsia="黑体" w:hAnsi="黑体" w:cs="宋体" w:hint="eastAsia"/>
                <w:b/>
                <w:color w:val="000000"/>
                <w:szCs w:val="21"/>
              </w:rPr>
              <w:t>校领导</w:t>
            </w:r>
          </w:p>
        </w:tc>
      </w:tr>
      <w:tr w:rsidR="001C1F02" w:rsidTr="00AB7573">
        <w:trPr>
          <w:trHeight w:val="2230"/>
        </w:trPr>
        <w:tc>
          <w:tcPr>
            <w:tcW w:w="694" w:type="dxa"/>
            <w:vAlign w:val="center"/>
          </w:tcPr>
          <w:p w:rsidR="001C1F02" w:rsidRPr="00AB7573" w:rsidRDefault="007524AF"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3</w:t>
            </w:r>
          </w:p>
        </w:tc>
        <w:tc>
          <w:tcPr>
            <w:tcW w:w="4376" w:type="dxa"/>
            <w:tcBorders>
              <w:right w:val="single" w:sz="4" w:space="0" w:color="auto"/>
            </w:tcBorders>
            <w:vAlign w:val="center"/>
          </w:tcPr>
          <w:p w:rsidR="001C1F02" w:rsidRPr="00AB7573" w:rsidRDefault="007524AF"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专业对人才培养类型定位不够清晰，导致课程体系对培养目标的支撑作用不强。一些专业培养目标缺少培养德智体美劳全面发展的社会主义建设者和接班人方面的描述，课程体系缺少《普通高等学校本科专业类教学质量国家标准》中部分核心课程。</w:t>
            </w:r>
          </w:p>
        </w:tc>
        <w:tc>
          <w:tcPr>
            <w:tcW w:w="3289" w:type="dxa"/>
            <w:tcBorders>
              <w:left w:val="single" w:sz="4" w:space="0" w:color="auto"/>
            </w:tcBorders>
            <w:vAlign w:val="center"/>
          </w:tcPr>
          <w:p w:rsidR="001C1F02" w:rsidRPr="00AB7573" w:rsidRDefault="007524AF"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1.明确人才培养目标定位。</w:t>
            </w:r>
          </w:p>
          <w:p w:rsidR="001C1F02" w:rsidRPr="00AB7573" w:rsidRDefault="007524AF"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2.优化课程体系的结构设计。</w:t>
            </w:r>
          </w:p>
          <w:p w:rsidR="001C1F02" w:rsidRPr="00AB7573" w:rsidRDefault="007524AF"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3.修订人才培养方案。</w:t>
            </w:r>
          </w:p>
        </w:tc>
        <w:tc>
          <w:tcPr>
            <w:tcW w:w="2239" w:type="dxa"/>
            <w:vAlign w:val="center"/>
          </w:tcPr>
          <w:p w:rsidR="001C1F02" w:rsidRPr="00AB7573" w:rsidRDefault="007524AF"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2020年10</w:t>
            </w:r>
            <w:r w:rsidR="00AB7573">
              <w:rPr>
                <w:rFonts w:ascii="仿宋_GB2312" w:eastAsia="仿宋_GB2312" w:hAnsi="宋体" w:cs="宋体" w:hint="eastAsia"/>
                <w:color w:val="000000"/>
                <w:szCs w:val="21"/>
              </w:rPr>
              <w:t>—</w:t>
            </w:r>
            <w:r w:rsidRPr="00AB7573">
              <w:rPr>
                <w:rFonts w:ascii="仿宋_GB2312" w:eastAsia="仿宋_GB2312" w:hAnsi="宋体" w:cs="宋体" w:hint="eastAsia"/>
                <w:color w:val="000000"/>
                <w:szCs w:val="21"/>
              </w:rPr>
              <w:t>11月：</w:t>
            </w:r>
          </w:p>
          <w:p w:rsidR="001C1F02" w:rsidRPr="00AB7573" w:rsidRDefault="007524AF"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研讨、调研期</w:t>
            </w:r>
          </w:p>
          <w:p w:rsidR="001C1F02" w:rsidRPr="00AB7573" w:rsidRDefault="007524AF" w:rsidP="00AB7573">
            <w:pPr>
              <w:widowControl/>
              <w:spacing w:line="320" w:lineRule="exact"/>
              <w:jc w:val="left"/>
              <w:rPr>
                <w:rFonts w:ascii="仿宋_GB2312" w:eastAsia="仿宋_GB2312" w:hAnsi="宋体" w:cs="宋体"/>
                <w:color w:val="000000"/>
                <w:szCs w:val="21"/>
              </w:rPr>
            </w:pPr>
            <w:r w:rsidRPr="00AB7573">
              <w:rPr>
                <w:rFonts w:ascii="仿宋_GB2312" w:eastAsia="仿宋_GB2312" w:hAnsi="宋体" w:cs="宋体" w:hint="eastAsia"/>
                <w:color w:val="000000"/>
                <w:szCs w:val="21"/>
              </w:rPr>
              <w:t>2020年12月</w:t>
            </w:r>
            <w:r w:rsidR="00AB7573">
              <w:rPr>
                <w:rFonts w:ascii="仿宋_GB2312" w:eastAsia="仿宋_GB2312" w:hAnsi="宋体" w:cs="宋体" w:hint="eastAsia"/>
                <w:color w:val="000000"/>
                <w:szCs w:val="21"/>
              </w:rPr>
              <w:t>—</w:t>
            </w:r>
            <w:r w:rsidRPr="00AB7573">
              <w:rPr>
                <w:rFonts w:ascii="仿宋_GB2312" w:eastAsia="仿宋_GB2312" w:hAnsi="宋体" w:cs="宋体" w:hint="eastAsia"/>
                <w:color w:val="000000"/>
                <w:szCs w:val="21"/>
              </w:rPr>
              <w:t>2021年4月：培养方案修订期</w:t>
            </w:r>
          </w:p>
        </w:tc>
        <w:tc>
          <w:tcPr>
            <w:tcW w:w="1151" w:type="dxa"/>
            <w:tcBorders>
              <w:right w:val="single" w:sz="4" w:space="0" w:color="auto"/>
            </w:tcBorders>
            <w:vAlign w:val="center"/>
          </w:tcPr>
          <w:p w:rsidR="001C1F02" w:rsidRPr="00AB7573" w:rsidRDefault="007524AF"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教务处</w:t>
            </w:r>
          </w:p>
        </w:tc>
        <w:tc>
          <w:tcPr>
            <w:tcW w:w="1305" w:type="dxa"/>
            <w:tcBorders>
              <w:right w:val="single" w:sz="4" w:space="0" w:color="auto"/>
            </w:tcBorders>
            <w:vAlign w:val="center"/>
          </w:tcPr>
          <w:p w:rsidR="001C1F02" w:rsidRPr="00AB7573" w:rsidRDefault="007524AF"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各教学单位</w:t>
            </w:r>
          </w:p>
        </w:tc>
        <w:tc>
          <w:tcPr>
            <w:tcW w:w="1069" w:type="dxa"/>
            <w:tcBorders>
              <w:right w:val="single" w:sz="4" w:space="0" w:color="auto"/>
            </w:tcBorders>
            <w:vAlign w:val="center"/>
          </w:tcPr>
          <w:p w:rsidR="001C1F02" w:rsidRPr="00AB7573" w:rsidRDefault="007524AF"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张志强</w:t>
            </w:r>
          </w:p>
        </w:tc>
      </w:tr>
      <w:tr w:rsidR="001C1F02" w:rsidTr="00AB7573">
        <w:trPr>
          <w:trHeight w:val="3290"/>
        </w:trPr>
        <w:tc>
          <w:tcPr>
            <w:tcW w:w="694" w:type="dxa"/>
            <w:vAlign w:val="center"/>
          </w:tcPr>
          <w:p w:rsidR="001C1F02" w:rsidRPr="00AB7573" w:rsidRDefault="007524AF"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4</w:t>
            </w:r>
          </w:p>
        </w:tc>
        <w:tc>
          <w:tcPr>
            <w:tcW w:w="4376" w:type="dxa"/>
            <w:tcBorders>
              <w:right w:val="single" w:sz="4" w:space="0" w:color="auto"/>
            </w:tcBorders>
            <w:vAlign w:val="center"/>
          </w:tcPr>
          <w:p w:rsidR="001C1F02" w:rsidRPr="00AB7573" w:rsidRDefault="007524AF"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学校整体生</w:t>
            </w:r>
            <w:proofErr w:type="gramStart"/>
            <w:r w:rsidRPr="00AB7573">
              <w:rPr>
                <w:rFonts w:ascii="仿宋_GB2312" w:eastAsia="仿宋_GB2312" w:hAnsi="宋体" w:cs="宋体" w:hint="eastAsia"/>
                <w:color w:val="000000"/>
                <w:szCs w:val="21"/>
              </w:rPr>
              <w:t>师比较</w:t>
            </w:r>
            <w:proofErr w:type="gramEnd"/>
            <w:r w:rsidRPr="00AB7573">
              <w:rPr>
                <w:rFonts w:ascii="仿宋_GB2312" w:eastAsia="仿宋_GB2312" w:hAnsi="宋体" w:cs="宋体" w:hint="eastAsia"/>
                <w:color w:val="000000"/>
                <w:szCs w:val="21"/>
              </w:rPr>
              <w:t>高，专业教师布局不平衡，专业间差距大，领军人才少，高水平人才不足，具有博士学位的教师占比低，高级职称教师比例低，主讲本科课程的教授比例偏低，海外学历教师数较少，具有工程背景的教师数少。</w:t>
            </w:r>
          </w:p>
        </w:tc>
        <w:tc>
          <w:tcPr>
            <w:tcW w:w="3289" w:type="dxa"/>
            <w:tcBorders>
              <w:left w:val="single" w:sz="4" w:space="0" w:color="auto"/>
            </w:tcBorders>
            <w:vAlign w:val="center"/>
          </w:tcPr>
          <w:p w:rsidR="001C1F02" w:rsidRPr="00AB7573" w:rsidRDefault="007524AF" w:rsidP="00AB7573">
            <w:pPr>
              <w:widowControl/>
              <w:spacing w:line="320" w:lineRule="exact"/>
              <w:ind w:left="210" w:hangingChars="100" w:hanging="210"/>
              <w:rPr>
                <w:rFonts w:ascii="仿宋_GB2312" w:eastAsia="仿宋_GB2312" w:hAnsi="宋体" w:cs="宋体"/>
                <w:color w:val="000000"/>
                <w:szCs w:val="21"/>
              </w:rPr>
            </w:pPr>
            <w:r w:rsidRPr="00AB7573">
              <w:rPr>
                <w:rFonts w:ascii="仿宋_GB2312" w:eastAsia="仿宋_GB2312" w:hAnsi="宋体" w:cs="宋体" w:hint="eastAsia"/>
                <w:color w:val="000000"/>
                <w:szCs w:val="21"/>
              </w:rPr>
              <w:t>1.加强教师队伍建设的顶层设计，完善人才相关政策措施，拟建设人才公寓。</w:t>
            </w:r>
          </w:p>
          <w:p w:rsidR="001C1F02" w:rsidRPr="00AB7573" w:rsidRDefault="007524AF" w:rsidP="001B3005">
            <w:pPr>
              <w:widowControl/>
              <w:spacing w:line="320" w:lineRule="exact"/>
              <w:ind w:left="210" w:hangingChars="100" w:hanging="210"/>
              <w:rPr>
                <w:rFonts w:ascii="仿宋_GB2312" w:eastAsia="仿宋_GB2312" w:hAnsi="宋体" w:cs="宋体"/>
                <w:color w:val="000000"/>
                <w:szCs w:val="21"/>
              </w:rPr>
            </w:pPr>
            <w:r w:rsidRPr="00AB7573">
              <w:rPr>
                <w:rFonts w:ascii="仿宋_GB2312" w:eastAsia="仿宋_GB2312" w:hAnsi="宋体" w:cs="宋体" w:hint="eastAsia"/>
                <w:color w:val="000000"/>
                <w:szCs w:val="21"/>
              </w:rPr>
              <w:t>2.</w:t>
            </w:r>
            <w:r w:rsidRPr="00A5002C">
              <w:rPr>
                <w:rFonts w:ascii="仿宋_GB2312" w:eastAsia="仿宋_GB2312" w:hAnsi="宋体" w:cs="宋体" w:hint="eastAsia"/>
                <w:color w:val="000000"/>
                <w:spacing w:val="10"/>
                <w:szCs w:val="21"/>
              </w:rPr>
              <w:t>实施“高端人才及团队引进计划”。</w:t>
            </w:r>
          </w:p>
          <w:p w:rsidR="001C1F02" w:rsidRPr="00AB7573" w:rsidRDefault="007524AF"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3.实施“优秀创新团队打造计划”。</w:t>
            </w:r>
          </w:p>
          <w:p w:rsidR="001C1F02" w:rsidRPr="00AB7573" w:rsidRDefault="007524AF" w:rsidP="001B3005">
            <w:pPr>
              <w:widowControl/>
              <w:spacing w:line="320" w:lineRule="exact"/>
              <w:ind w:left="210" w:hangingChars="100" w:hanging="210"/>
              <w:rPr>
                <w:rFonts w:ascii="仿宋_GB2312" w:eastAsia="仿宋_GB2312" w:hAnsi="宋体" w:cs="宋体"/>
                <w:color w:val="000000"/>
                <w:szCs w:val="21"/>
              </w:rPr>
            </w:pPr>
            <w:r w:rsidRPr="00AB7573">
              <w:rPr>
                <w:rFonts w:ascii="仿宋_GB2312" w:eastAsia="仿宋_GB2312" w:hAnsi="宋体" w:cs="宋体" w:hint="eastAsia"/>
                <w:color w:val="000000"/>
                <w:szCs w:val="21"/>
              </w:rPr>
              <w:t>4.</w:t>
            </w:r>
            <w:r w:rsidRPr="00A5002C">
              <w:rPr>
                <w:rFonts w:ascii="仿宋_GB2312" w:eastAsia="仿宋_GB2312" w:hAnsi="宋体" w:cs="宋体" w:hint="eastAsia"/>
                <w:color w:val="000000"/>
                <w:spacing w:val="10"/>
                <w:szCs w:val="21"/>
              </w:rPr>
              <w:t>实施“高层次人才队伍建设工程”。</w:t>
            </w:r>
          </w:p>
          <w:p w:rsidR="001C1F02" w:rsidRPr="00AB7573" w:rsidRDefault="007524AF" w:rsidP="00AB7573">
            <w:pPr>
              <w:widowControl/>
              <w:spacing w:line="320" w:lineRule="exact"/>
              <w:ind w:left="210" w:hangingChars="100" w:hanging="210"/>
              <w:rPr>
                <w:rFonts w:ascii="仿宋_GB2312" w:eastAsia="仿宋_GB2312" w:hAnsi="宋体" w:cs="宋体"/>
                <w:color w:val="000000"/>
                <w:szCs w:val="21"/>
              </w:rPr>
            </w:pPr>
            <w:r w:rsidRPr="00AB7573">
              <w:rPr>
                <w:rFonts w:ascii="仿宋_GB2312" w:eastAsia="仿宋_GB2312" w:hAnsi="宋体" w:cs="宋体" w:hint="eastAsia"/>
                <w:color w:val="000000"/>
                <w:szCs w:val="21"/>
              </w:rPr>
              <w:t>5.继续推进青年教师学历提升工作，改善师资学历结构。</w:t>
            </w:r>
          </w:p>
          <w:p w:rsidR="001C1F02" w:rsidRPr="00AB7573" w:rsidRDefault="007524AF" w:rsidP="00AB7573">
            <w:pPr>
              <w:widowControl/>
              <w:spacing w:line="320" w:lineRule="exact"/>
              <w:ind w:left="210" w:hangingChars="100" w:hanging="210"/>
              <w:rPr>
                <w:rFonts w:ascii="仿宋_GB2312" w:eastAsia="仿宋_GB2312" w:hAnsi="宋体" w:cs="宋体"/>
                <w:color w:val="000000"/>
                <w:szCs w:val="21"/>
              </w:rPr>
            </w:pPr>
            <w:r w:rsidRPr="00AB7573">
              <w:rPr>
                <w:rFonts w:ascii="仿宋_GB2312" w:eastAsia="仿宋_GB2312" w:hAnsi="宋体" w:cs="宋体" w:hint="eastAsia"/>
                <w:color w:val="000000"/>
                <w:szCs w:val="21"/>
              </w:rPr>
              <w:t>6.加强“双师双能型”教师队伍建设，加大海外学历教师、工程背景教师的培养支持力度。</w:t>
            </w:r>
          </w:p>
          <w:p w:rsidR="001C1F02" w:rsidRPr="00AB7573" w:rsidRDefault="007524AF" w:rsidP="001B3005">
            <w:pPr>
              <w:widowControl/>
              <w:spacing w:line="320" w:lineRule="exact"/>
              <w:ind w:left="210" w:hangingChars="100" w:hanging="210"/>
              <w:rPr>
                <w:rFonts w:ascii="仿宋_GB2312" w:eastAsia="仿宋_GB2312" w:hAnsi="宋体" w:cs="宋体"/>
                <w:color w:val="000000"/>
                <w:szCs w:val="21"/>
              </w:rPr>
            </w:pPr>
            <w:r w:rsidRPr="00AB7573">
              <w:rPr>
                <w:rFonts w:ascii="仿宋_GB2312" w:eastAsia="仿宋_GB2312" w:hAnsi="宋体" w:cs="宋体" w:hint="eastAsia"/>
                <w:color w:val="000000"/>
                <w:szCs w:val="21"/>
              </w:rPr>
              <w:t>7.</w:t>
            </w:r>
            <w:r w:rsidRPr="00A5002C">
              <w:rPr>
                <w:rFonts w:ascii="仿宋_GB2312" w:eastAsia="仿宋_GB2312" w:hAnsi="宋体" w:cs="宋体" w:hint="eastAsia"/>
                <w:color w:val="000000"/>
                <w:spacing w:val="-8"/>
                <w:szCs w:val="21"/>
              </w:rPr>
              <w:t>认真落实教授为本科生上课制度。</w:t>
            </w:r>
          </w:p>
        </w:tc>
        <w:tc>
          <w:tcPr>
            <w:tcW w:w="2239" w:type="dxa"/>
            <w:vAlign w:val="center"/>
          </w:tcPr>
          <w:p w:rsidR="001C1F02" w:rsidRPr="00AB7573" w:rsidRDefault="007524AF"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2021年5月完成并长期坚持</w:t>
            </w:r>
          </w:p>
        </w:tc>
        <w:tc>
          <w:tcPr>
            <w:tcW w:w="1151" w:type="dxa"/>
            <w:tcBorders>
              <w:right w:val="single" w:sz="4" w:space="0" w:color="auto"/>
            </w:tcBorders>
            <w:vAlign w:val="center"/>
          </w:tcPr>
          <w:p w:rsidR="001C1F02" w:rsidRPr="00AB7573" w:rsidRDefault="007524AF"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人事处</w:t>
            </w:r>
          </w:p>
        </w:tc>
        <w:tc>
          <w:tcPr>
            <w:tcW w:w="1305" w:type="dxa"/>
            <w:tcBorders>
              <w:right w:val="single" w:sz="4" w:space="0" w:color="auto"/>
            </w:tcBorders>
            <w:vAlign w:val="center"/>
          </w:tcPr>
          <w:p w:rsidR="001C1F02" w:rsidRPr="00AB7573" w:rsidRDefault="007524AF"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各教学单位</w:t>
            </w:r>
          </w:p>
        </w:tc>
        <w:tc>
          <w:tcPr>
            <w:tcW w:w="1069" w:type="dxa"/>
            <w:tcBorders>
              <w:right w:val="single" w:sz="4" w:space="0" w:color="auto"/>
            </w:tcBorders>
            <w:vAlign w:val="center"/>
          </w:tcPr>
          <w:p w:rsidR="001C1F02" w:rsidRPr="00AB7573" w:rsidRDefault="007524AF"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王锡钢</w:t>
            </w:r>
          </w:p>
        </w:tc>
      </w:tr>
      <w:tr w:rsidR="00AB7573" w:rsidTr="00AB7573">
        <w:trPr>
          <w:trHeight w:val="680"/>
        </w:trPr>
        <w:tc>
          <w:tcPr>
            <w:tcW w:w="694" w:type="dxa"/>
            <w:vAlign w:val="center"/>
          </w:tcPr>
          <w:p w:rsidR="00AB7573" w:rsidRPr="00AB7573" w:rsidRDefault="00AB7573" w:rsidP="00AB7573">
            <w:pPr>
              <w:widowControl/>
              <w:jc w:val="center"/>
              <w:rPr>
                <w:rFonts w:ascii="黑体" w:eastAsia="黑体" w:hAnsi="黑体" w:cs="宋体"/>
                <w:b/>
                <w:color w:val="000000"/>
                <w:szCs w:val="21"/>
              </w:rPr>
            </w:pPr>
            <w:r w:rsidRPr="00AB7573">
              <w:rPr>
                <w:rFonts w:ascii="黑体" w:eastAsia="黑体" w:hAnsi="黑体" w:cs="宋体" w:hint="eastAsia"/>
                <w:b/>
                <w:color w:val="000000"/>
                <w:szCs w:val="21"/>
              </w:rPr>
              <w:lastRenderedPageBreak/>
              <w:t>序号</w:t>
            </w:r>
          </w:p>
        </w:tc>
        <w:tc>
          <w:tcPr>
            <w:tcW w:w="4376" w:type="dxa"/>
            <w:tcBorders>
              <w:right w:val="single" w:sz="4" w:space="0" w:color="auto"/>
            </w:tcBorders>
            <w:vAlign w:val="center"/>
          </w:tcPr>
          <w:p w:rsidR="00AB7573" w:rsidRPr="00AB7573" w:rsidRDefault="00AB7573" w:rsidP="00AB7573">
            <w:pPr>
              <w:widowControl/>
              <w:jc w:val="center"/>
              <w:rPr>
                <w:rFonts w:ascii="黑体" w:eastAsia="黑体" w:hAnsi="黑体" w:cs="宋体"/>
                <w:b/>
                <w:color w:val="000000"/>
                <w:szCs w:val="21"/>
              </w:rPr>
            </w:pPr>
            <w:r w:rsidRPr="00AB7573">
              <w:rPr>
                <w:rFonts w:ascii="黑体" w:eastAsia="黑体" w:hAnsi="黑体" w:cs="宋体" w:hint="eastAsia"/>
                <w:b/>
                <w:color w:val="000000"/>
                <w:szCs w:val="21"/>
              </w:rPr>
              <w:t>整改问题</w:t>
            </w:r>
          </w:p>
        </w:tc>
        <w:tc>
          <w:tcPr>
            <w:tcW w:w="3289" w:type="dxa"/>
            <w:tcBorders>
              <w:left w:val="single" w:sz="4" w:space="0" w:color="auto"/>
            </w:tcBorders>
            <w:vAlign w:val="center"/>
          </w:tcPr>
          <w:p w:rsidR="00AB7573" w:rsidRPr="00AB7573" w:rsidRDefault="00AB7573" w:rsidP="00AB7573">
            <w:pPr>
              <w:jc w:val="center"/>
              <w:rPr>
                <w:rFonts w:ascii="黑体" w:eastAsia="黑体" w:hAnsi="黑体" w:cs="宋体"/>
                <w:b/>
                <w:color w:val="000000"/>
                <w:szCs w:val="21"/>
              </w:rPr>
            </w:pPr>
            <w:r w:rsidRPr="00AB7573">
              <w:rPr>
                <w:rFonts w:ascii="黑体" w:eastAsia="黑体" w:hAnsi="黑体" w:cs="宋体" w:hint="eastAsia"/>
                <w:b/>
                <w:color w:val="000000"/>
                <w:szCs w:val="21"/>
              </w:rPr>
              <w:t>整改措施</w:t>
            </w:r>
          </w:p>
        </w:tc>
        <w:tc>
          <w:tcPr>
            <w:tcW w:w="2239" w:type="dxa"/>
            <w:vAlign w:val="center"/>
          </w:tcPr>
          <w:p w:rsidR="00AB7573" w:rsidRPr="00AB7573" w:rsidRDefault="00AB7573" w:rsidP="00AB7573">
            <w:pPr>
              <w:widowControl/>
              <w:jc w:val="center"/>
              <w:rPr>
                <w:rFonts w:ascii="黑体" w:eastAsia="黑体" w:hAnsi="黑体" w:cs="宋体"/>
                <w:b/>
                <w:color w:val="000000"/>
                <w:szCs w:val="21"/>
              </w:rPr>
            </w:pPr>
            <w:r w:rsidRPr="00AB7573">
              <w:rPr>
                <w:rFonts w:ascii="黑体" w:eastAsia="黑体" w:hAnsi="黑体" w:cs="宋体" w:hint="eastAsia"/>
                <w:b/>
                <w:color w:val="000000"/>
                <w:szCs w:val="21"/>
              </w:rPr>
              <w:t>完成时间</w:t>
            </w:r>
          </w:p>
        </w:tc>
        <w:tc>
          <w:tcPr>
            <w:tcW w:w="1151" w:type="dxa"/>
            <w:tcBorders>
              <w:right w:val="single" w:sz="4" w:space="0" w:color="auto"/>
            </w:tcBorders>
            <w:vAlign w:val="center"/>
          </w:tcPr>
          <w:p w:rsidR="00AB7573" w:rsidRPr="00AB7573" w:rsidRDefault="00AB7573" w:rsidP="00AB7573">
            <w:pPr>
              <w:widowControl/>
              <w:jc w:val="center"/>
              <w:rPr>
                <w:rFonts w:ascii="黑体" w:eastAsia="黑体" w:hAnsi="黑体" w:cs="宋体"/>
                <w:b/>
                <w:color w:val="000000"/>
                <w:szCs w:val="21"/>
              </w:rPr>
            </w:pPr>
            <w:r w:rsidRPr="00AB7573">
              <w:rPr>
                <w:rFonts w:ascii="黑体" w:eastAsia="黑体" w:hAnsi="黑体" w:cs="宋体" w:hint="eastAsia"/>
                <w:b/>
                <w:color w:val="000000"/>
                <w:szCs w:val="21"/>
              </w:rPr>
              <w:t>责任单位</w:t>
            </w:r>
          </w:p>
        </w:tc>
        <w:tc>
          <w:tcPr>
            <w:tcW w:w="1305" w:type="dxa"/>
            <w:tcBorders>
              <w:right w:val="single" w:sz="4" w:space="0" w:color="auto"/>
            </w:tcBorders>
            <w:vAlign w:val="center"/>
          </w:tcPr>
          <w:p w:rsidR="00AB7573" w:rsidRPr="00AB7573" w:rsidRDefault="00AB7573" w:rsidP="00AB7573">
            <w:pPr>
              <w:widowControl/>
              <w:jc w:val="center"/>
              <w:rPr>
                <w:rFonts w:ascii="黑体" w:eastAsia="黑体" w:hAnsi="黑体" w:cs="宋体"/>
                <w:b/>
                <w:color w:val="000000"/>
                <w:szCs w:val="21"/>
              </w:rPr>
            </w:pPr>
            <w:r w:rsidRPr="00AB7573">
              <w:rPr>
                <w:rFonts w:ascii="黑体" w:eastAsia="黑体" w:hAnsi="黑体" w:cs="宋体" w:hint="eastAsia"/>
                <w:b/>
                <w:color w:val="000000"/>
                <w:szCs w:val="21"/>
              </w:rPr>
              <w:t>协作单位</w:t>
            </w:r>
          </w:p>
        </w:tc>
        <w:tc>
          <w:tcPr>
            <w:tcW w:w="1069" w:type="dxa"/>
            <w:tcBorders>
              <w:right w:val="single" w:sz="4" w:space="0" w:color="auto"/>
            </w:tcBorders>
            <w:vAlign w:val="center"/>
          </w:tcPr>
          <w:p w:rsidR="00AB7573" w:rsidRPr="00AB7573" w:rsidRDefault="00AB7573" w:rsidP="00AB7573">
            <w:pPr>
              <w:widowControl/>
              <w:jc w:val="center"/>
              <w:rPr>
                <w:rFonts w:ascii="黑体" w:eastAsia="黑体" w:hAnsi="黑体" w:cs="宋体"/>
                <w:b/>
                <w:color w:val="000000"/>
                <w:szCs w:val="21"/>
              </w:rPr>
            </w:pPr>
            <w:r w:rsidRPr="00AB7573">
              <w:rPr>
                <w:rFonts w:ascii="黑体" w:eastAsia="黑体" w:hAnsi="黑体" w:cs="宋体" w:hint="eastAsia"/>
                <w:b/>
                <w:color w:val="000000"/>
                <w:szCs w:val="21"/>
              </w:rPr>
              <w:t>主管</w:t>
            </w:r>
          </w:p>
          <w:p w:rsidR="00AB7573" w:rsidRPr="00AB7573" w:rsidRDefault="00AB7573" w:rsidP="00AB7573">
            <w:pPr>
              <w:widowControl/>
              <w:jc w:val="center"/>
              <w:rPr>
                <w:rFonts w:ascii="黑体" w:eastAsia="黑体" w:hAnsi="黑体" w:cs="宋体"/>
                <w:b/>
                <w:color w:val="000000"/>
                <w:szCs w:val="21"/>
              </w:rPr>
            </w:pPr>
            <w:r w:rsidRPr="00AB7573">
              <w:rPr>
                <w:rFonts w:ascii="黑体" w:eastAsia="黑体" w:hAnsi="黑体" w:cs="宋体" w:hint="eastAsia"/>
                <w:b/>
                <w:color w:val="000000"/>
                <w:szCs w:val="21"/>
              </w:rPr>
              <w:t>校领导</w:t>
            </w:r>
          </w:p>
        </w:tc>
      </w:tr>
      <w:tr w:rsidR="00AB7573" w:rsidTr="00AB7573">
        <w:trPr>
          <w:trHeight w:val="2116"/>
        </w:trPr>
        <w:tc>
          <w:tcPr>
            <w:tcW w:w="694" w:type="dxa"/>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5</w:t>
            </w:r>
          </w:p>
        </w:tc>
        <w:tc>
          <w:tcPr>
            <w:tcW w:w="4376" w:type="dxa"/>
            <w:tcBorders>
              <w:right w:val="single" w:sz="4" w:space="0" w:color="auto"/>
            </w:tcBorders>
            <w:vAlign w:val="center"/>
          </w:tcPr>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新进教师教学准入制度没有真正落到实处，对青年教师的引进、培养与提升缺少规划。</w:t>
            </w:r>
          </w:p>
        </w:tc>
        <w:tc>
          <w:tcPr>
            <w:tcW w:w="3289" w:type="dxa"/>
            <w:tcBorders>
              <w:left w:val="single" w:sz="4" w:space="0" w:color="auto"/>
            </w:tcBorders>
            <w:vAlign w:val="center"/>
          </w:tcPr>
          <w:p w:rsidR="00AB7573" w:rsidRPr="00AB7573" w:rsidRDefault="00AB7573" w:rsidP="00AB7573">
            <w:pPr>
              <w:widowControl/>
              <w:spacing w:line="320" w:lineRule="exact"/>
              <w:ind w:left="210" w:hangingChars="100" w:hanging="210"/>
              <w:rPr>
                <w:rFonts w:ascii="仿宋_GB2312" w:eastAsia="仿宋_GB2312" w:hAnsi="宋体" w:cs="宋体"/>
                <w:color w:val="000000"/>
                <w:szCs w:val="21"/>
              </w:rPr>
            </w:pPr>
            <w:r w:rsidRPr="00AB7573">
              <w:rPr>
                <w:rFonts w:ascii="仿宋_GB2312" w:eastAsia="仿宋_GB2312" w:hAnsi="宋体" w:cs="宋体" w:hint="eastAsia"/>
                <w:color w:val="000000"/>
                <w:szCs w:val="21"/>
              </w:rPr>
              <w:t>1.加强新进教师队伍建设的顶层设计。</w:t>
            </w:r>
          </w:p>
          <w:p w:rsidR="00AB7573" w:rsidRPr="00AB7573" w:rsidRDefault="00AB7573" w:rsidP="00A5002C">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2.</w:t>
            </w:r>
            <w:r w:rsidRPr="00A5002C">
              <w:rPr>
                <w:rFonts w:ascii="仿宋_GB2312" w:eastAsia="仿宋_GB2312" w:hAnsi="宋体" w:cs="宋体" w:hint="eastAsia"/>
                <w:color w:val="000000"/>
                <w:spacing w:val="-8"/>
                <w:szCs w:val="21"/>
              </w:rPr>
              <w:t>严格执行新进教师教学准入制度。</w:t>
            </w:r>
          </w:p>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3.搭建教师发展平台。</w:t>
            </w:r>
          </w:p>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4.搭建交流学习平台。</w:t>
            </w:r>
          </w:p>
        </w:tc>
        <w:tc>
          <w:tcPr>
            <w:tcW w:w="2239" w:type="dxa"/>
            <w:vAlign w:val="center"/>
          </w:tcPr>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2020年12月完成并长期坚持</w:t>
            </w:r>
          </w:p>
        </w:tc>
        <w:tc>
          <w:tcPr>
            <w:tcW w:w="1151" w:type="dxa"/>
            <w:tcBorders>
              <w:right w:val="single" w:sz="4" w:space="0" w:color="auto"/>
            </w:tcBorders>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人事处</w:t>
            </w:r>
          </w:p>
        </w:tc>
        <w:tc>
          <w:tcPr>
            <w:tcW w:w="1305" w:type="dxa"/>
            <w:tcBorders>
              <w:right w:val="single" w:sz="4" w:space="0" w:color="auto"/>
            </w:tcBorders>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教务处</w:t>
            </w:r>
          </w:p>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（教师发展中心）</w:t>
            </w:r>
          </w:p>
        </w:tc>
        <w:tc>
          <w:tcPr>
            <w:tcW w:w="1069" w:type="dxa"/>
            <w:tcBorders>
              <w:right w:val="single" w:sz="4" w:space="0" w:color="auto"/>
            </w:tcBorders>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王锡钢</w:t>
            </w:r>
          </w:p>
        </w:tc>
      </w:tr>
      <w:tr w:rsidR="00AB7573" w:rsidTr="00AB7573">
        <w:trPr>
          <w:trHeight w:val="2699"/>
        </w:trPr>
        <w:tc>
          <w:tcPr>
            <w:tcW w:w="694" w:type="dxa"/>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6</w:t>
            </w:r>
          </w:p>
        </w:tc>
        <w:tc>
          <w:tcPr>
            <w:tcW w:w="4376" w:type="dxa"/>
            <w:tcBorders>
              <w:right w:val="single" w:sz="4" w:space="0" w:color="auto"/>
            </w:tcBorders>
            <w:vAlign w:val="center"/>
          </w:tcPr>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教师学术水平有限，近3年学术论文平均0.94篇／人，与学校的发展目标不相适应。</w:t>
            </w:r>
          </w:p>
        </w:tc>
        <w:tc>
          <w:tcPr>
            <w:tcW w:w="3289" w:type="dxa"/>
            <w:tcBorders>
              <w:left w:val="single" w:sz="4" w:space="0" w:color="auto"/>
            </w:tcBorders>
            <w:vAlign w:val="center"/>
          </w:tcPr>
          <w:p w:rsidR="00AB7573" w:rsidRPr="00AB7573" w:rsidRDefault="00AB7573" w:rsidP="00AB7573">
            <w:pPr>
              <w:widowControl/>
              <w:spacing w:line="320" w:lineRule="exact"/>
              <w:ind w:left="210" w:hangingChars="100" w:hanging="210"/>
              <w:rPr>
                <w:rFonts w:ascii="仿宋_GB2312" w:eastAsia="仿宋_GB2312" w:hAnsi="宋体" w:cs="宋体"/>
                <w:color w:val="000000"/>
                <w:szCs w:val="21"/>
              </w:rPr>
            </w:pPr>
            <w:r w:rsidRPr="00AB7573">
              <w:rPr>
                <w:rFonts w:ascii="仿宋_GB2312" w:eastAsia="仿宋_GB2312" w:hAnsi="宋体" w:cs="宋体" w:hint="eastAsia"/>
                <w:color w:val="000000"/>
                <w:szCs w:val="21"/>
              </w:rPr>
              <w:t>1.发挥科研政策引领作用，充分利用科研项目培育功能。</w:t>
            </w:r>
          </w:p>
          <w:p w:rsidR="00AB7573" w:rsidRPr="00AB7573" w:rsidRDefault="00AB7573" w:rsidP="00AB7573">
            <w:pPr>
              <w:widowControl/>
              <w:spacing w:line="320" w:lineRule="exact"/>
              <w:ind w:left="210" w:hangingChars="100" w:hanging="210"/>
              <w:rPr>
                <w:rFonts w:ascii="仿宋_GB2312" w:eastAsia="仿宋_GB2312" w:hAnsi="宋体" w:cs="宋体"/>
                <w:color w:val="000000"/>
                <w:szCs w:val="21"/>
              </w:rPr>
            </w:pPr>
            <w:r w:rsidRPr="00AB7573">
              <w:rPr>
                <w:rFonts w:ascii="仿宋_GB2312" w:eastAsia="仿宋_GB2312" w:hAnsi="宋体" w:cs="宋体" w:hint="eastAsia"/>
                <w:color w:val="000000"/>
                <w:szCs w:val="21"/>
              </w:rPr>
              <w:t>2.建立有效沟通机制，积极拓展信息渠道。</w:t>
            </w:r>
          </w:p>
          <w:p w:rsidR="00AB7573" w:rsidRPr="00AB7573" w:rsidRDefault="00AB7573" w:rsidP="00AB7573">
            <w:pPr>
              <w:widowControl/>
              <w:spacing w:line="320" w:lineRule="exact"/>
              <w:ind w:left="210" w:hangingChars="100" w:hanging="210"/>
              <w:rPr>
                <w:rFonts w:ascii="仿宋_GB2312" w:eastAsia="仿宋_GB2312" w:hAnsi="宋体" w:cs="宋体"/>
                <w:color w:val="000000"/>
                <w:szCs w:val="21"/>
              </w:rPr>
            </w:pPr>
            <w:r w:rsidRPr="00AB7573">
              <w:rPr>
                <w:rFonts w:ascii="仿宋_GB2312" w:eastAsia="仿宋_GB2312" w:hAnsi="宋体" w:cs="宋体" w:hint="eastAsia"/>
                <w:color w:val="000000"/>
                <w:szCs w:val="21"/>
              </w:rPr>
              <w:t>3.加强对传统文化的传承与创新，拓展文化</w:t>
            </w:r>
            <w:proofErr w:type="gramStart"/>
            <w:r w:rsidRPr="00AB7573">
              <w:rPr>
                <w:rFonts w:ascii="仿宋_GB2312" w:eastAsia="仿宋_GB2312" w:hAnsi="宋体" w:cs="宋体" w:hint="eastAsia"/>
                <w:color w:val="000000"/>
                <w:szCs w:val="21"/>
              </w:rPr>
              <w:t>软实力</w:t>
            </w:r>
            <w:proofErr w:type="gramEnd"/>
            <w:r w:rsidRPr="00AB7573">
              <w:rPr>
                <w:rFonts w:ascii="仿宋_GB2312" w:eastAsia="仿宋_GB2312" w:hAnsi="宋体" w:cs="宋体" w:hint="eastAsia"/>
                <w:color w:val="000000"/>
                <w:szCs w:val="21"/>
              </w:rPr>
              <w:t>的研究。</w:t>
            </w:r>
          </w:p>
          <w:p w:rsidR="00AB7573" w:rsidRPr="00AB7573" w:rsidRDefault="00AB7573" w:rsidP="00AB7573">
            <w:pPr>
              <w:widowControl/>
              <w:spacing w:line="320" w:lineRule="exact"/>
              <w:ind w:left="210" w:hangingChars="100" w:hanging="210"/>
              <w:rPr>
                <w:rFonts w:ascii="仿宋_GB2312" w:eastAsia="仿宋_GB2312" w:hAnsi="宋体" w:cs="宋体"/>
                <w:color w:val="000000"/>
                <w:szCs w:val="21"/>
              </w:rPr>
            </w:pPr>
            <w:r w:rsidRPr="00AB7573">
              <w:rPr>
                <w:rFonts w:ascii="仿宋_GB2312" w:eastAsia="仿宋_GB2312" w:hAnsi="宋体" w:cs="宋体" w:hint="eastAsia"/>
                <w:color w:val="000000"/>
                <w:szCs w:val="21"/>
              </w:rPr>
              <w:t>4.加快建立社科智库，实现软科学成果转化。</w:t>
            </w:r>
          </w:p>
        </w:tc>
        <w:tc>
          <w:tcPr>
            <w:tcW w:w="2239" w:type="dxa"/>
            <w:vAlign w:val="center"/>
          </w:tcPr>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2021年6月完成并长期坚持</w:t>
            </w:r>
          </w:p>
        </w:tc>
        <w:tc>
          <w:tcPr>
            <w:tcW w:w="1151" w:type="dxa"/>
            <w:tcBorders>
              <w:right w:val="single" w:sz="4" w:space="0" w:color="auto"/>
            </w:tcBorders>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科技处</w:t>
            </w:r>
          </w:p>
        </w:tc>
        <w:tc>
          <w:tcPr>
            <w:tcW w:w="1305" w:type="dxa"/>
            <w:tcBorders>
              <w:right w:val="single" w:sz="4" w:space="0" w:color="auto"/>
            </w:tcBorders>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各教学单位</w:t>
            </w:r>
          </w:p>
        </w:tc>
        <w:tc>
          <w:tcPr>
            <w:tcW w:w="1069" w:type="dxa"/>
            <w:tcBorders>
              <w:right w:val="single" w:sz="4" w:space="0" w:color="auto"/>
            </w:tcBorders>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李胜利</w:t>
            </w:r>
          </w:p>
        </w:tc>
      </w:tr>
      <w:tr w:rsidR="00AB7573" w:rsidTr="00AB7573">
        <w:trPr>
          <w:trHeight w:val="1972"/>
        </w:trPr>
        <w:tc>
          <w:tcPr>
            <w:tcW w:w="694" w:type="dxa"/>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7</w:t>
            </w:r>
          </w:p>
        </w:tc>
        <w:tc>
          <w:tcPr>
            <w:tcW w:w="4376" w:type="dxa"/>
            <w:tcBorders>
              <w:right w:val="single" w:sz="4" w:space="0" w:color="auto"/>
            </w:tcBorders>
            <w:vAlign w:val="center"/>
          </w:tcPr>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实验技术教师队伍在数量、职称和学历结构上</w:t>
            </w:r>
            <w:r w:rsidRPr="00410C73">
              <w:rPr>
                <w:rFonts w:ascii="仿宋_GB2312" w:eastAsia="仿宋_GB2312" w:hAnsi="宋体" w:cs="宋体" w:hint="eastAsia"/>
                <w:color w:val="000000"/>
                <w:spacing w:val="-6"/>
                <w:szCs w:val="21"/>
              </w:rPr>
              <w:t>存在不足，与创办高水平应用型大学目标有差距。</w:t>
            </w:r>
          </w:p>
        </w:tc>
        <w:tc>
          <w:tcPr>
            <w:tcW w:w="3289" w:type="dxa"/>
            <w:tcBorders>
              <w:left w:val="single" w:sz="4" w:space="0" w:color="auto"/>
            </w:tcBorders>
            <w:vAlign w:val="center"/>
          </w:tcPr>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1.提高思想认识。</w:t>
            </w:r>
          </w:p>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2.做好发展规划。</w:t>
            </w:r>
          </w:p>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3.完善制度建设。</w:t>
            </w:r>
          </w:p>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4.校企合作，培养实践能力。</w:t>
            </w:r>
          </w:p>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5.创新实验教师补充机制。</w:t>
            </w:r>
          </w:p>
        </w:tc>
        <w:tc>
          <w:tcPr>
            <w:tcW w:w="2239" w:type="dxa"/>
            <w:vAlign w:val="center"/>
          </w:tcPr>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2021年3月前完成并长期坚持</w:t>
            </w:r>
          </w:p>
        </w:tc>
        <w:tc>
          <w:tcPr>
            <w:tcW w:w="1151" w:type="dxa"/>
            <w:tcBorders>
              <w:right w:val="single" w:sz="4" w:space="0" w:color="auto"/>
            </w:tcBorders>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人事处</w:t>
            </w:r>
          </w:p>
        </w:tc>
        <w:tc>
          <w:tcPr>
            <w:tcW w:w="1305" w:type="dxa"/>
            <w:tcBorders>
              <w:right w:val="single" w:sz="4" w:space="0" w:color="auto"/>
            </w:tcBorders>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各教学单位</w:t>
            </w:r>
          </w:p>
        </w:tc>
        <w:tc>
          <w:tcPr>
            <w:tcW w:w="1069" w:type="dxa"/>
            <w:tcBorders>
              <w:right w:val="single" w:sz="4" w:space="0" w:color="auto"/>
            </w:tcBorders>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王锡钢</w:t>
            </w:r>
          </w:p>
        </w:tc>
      </w:tr>
      <w:tr w:rsidR="00AB7573" w:rsidTr="00AB7573">
        <w:trPr>
          <w:trHeight w:val="680"/>
        </w:trPr>
        <w:tc>
          <w:tcPr>
            <w:tcW w:w="694" w:type="dxa"/>
            <w:vAlign w:val="center"/>
          </w:tcPr>
          <w:p w:rsidR="00AB7573" w:rsidRPr="00AB7573" w:rsidRDefault="00AB7573" w:rsidP="00AB7573">
            <w:pPr>
              <w:widowControl/>
              <w:jc w:val="center"/>
              <w:rPr>
                <w:rFonts w:ascii="黑体" w:eastAsia="黑体" w:hAnsi="黑体" w:cs="宋体"/>
                <w:b/>
                <w:color w:val="000000"/>
                <w:szCs w:val="21"/>
              </w:rPr>
            </w:pPr>
            <w:r w:rsidRPr="00AB7573">
              <w:rPr>
                <w:rFonts w:ascii="黑体" w:eastAsia="黑体" w:hAnsi="黑体" w:cs="宋体" w:hint="eastAsia"/>
                <w:b/>
                <w:color w:val="000000"/>
                <w:szCs w:val="21"/>
              </w:rPr>
              <w:lastRenderedPageBreak/>
              <w:t>序号</w:t>
            </w:r>
          </w:p>
        </w:tc>
        <w:tc>
          <w:tcPr>
            <w:tcW w:w="4376" w:type="dxa"/>
            <w:tcBorders>
              <w:right w:val="single" w:sz="4" w:space="0" w:color="auto"/>
            </w:tcBorders>
            <w:vAlign w:val="center"/>
          </w:tcPr>
          <w:p w:rsidR="00AB7573" w:rsidRPr="00AB7573" w:rsidRDefault="00AB7573" w:rsidP="00AB7573">
            <w:pPr>
              <w:widowControl/>
              <w:jc w:val="center"/>
              <w:rPr>
                <w:rFonts w:ascii="黑体" w:eastAsia="黑体" w:hAnsi="黑体" w:cs="宋体"/>
                <w:b/>
                <w:color w:val="000000"/>
                <w:szCs w:val="21"/>
              </w:rPr>
            </w:pPr>
            <w:r w:rsidRPr="00AB7573">
              <w:rPr>
                <w:rFonts w:ascii="黑体" w:eastAsia="黑体" w:hAnsi="黑体" w:cs="宋体" w:hint="eastAsia"/>
                <w:b/>
                <w:color w:val="000000"/>
                <w:szCs w:val="21"/>
              </w:rPr>
              <w:t>整改问题</w:t>
            </w:r>
          </w:p>
        </w:tc>
        <w:tc>
          <w:tcPr>
            <w:tcW w:w="3289" w:type="dxa"/>
            <w:tcBorders>
              <w:left w:val="single" w:sz="4" w:space="0" w:color="auto"/>
            </w:tcBorders>
            <w:vAlign w:val="center"/>
          </w:tcPr>
          <w:p w:rsidR="00AB7573" w:rsidRPr="00AB7573" w:rsidRDefault="00AB7573" w:rsidP="00AB7573">
            <w:pPr>
              <w:jc w:val="center"/>
              <w:rPr>
                <w:rFonts w:ascii="黑体" w:eastAsia="黑体" w:hAnsi="黑体" w:cs="宋体"/>
                <w:b/>
                <w:color w:val="000000"/>
                <w:szCs w:val="21"/>
              </w:rPr>
            </w:pPr>
            <w:r w:rsidRPr="00AB7573">
              <w:rPr>
                <w:rFonts w:ascii="黑体" w:eastAsia="黑体" w:hAnsi="黑体" w:cs="宋体" w:hint="eastAsia"/>
                <w:b/>
                <w:color w:val="000000"/>
                <w:szCs w:val="21"/>
              </w:rPr>
              <w:t>整改措施</w:t>
            </w:r>
          </w:p>
        </w:tc>
        <w:tc>
          <w:tcPr>
            <w:tcW w:w="2239" w:type="dxa"/>
            <w:vAlign w:val="center"/>
          </w:tcPr>
          <w:p w:rsidR="00AB7573" w:rsidRPr="00AB7573" w:rsidRDefault="00AB7573" w:rsidP="00AB7573">
            <w:pPr>
              <w:widowControl/>
              <w:jc w:val="center"/>
              <w:rPr>
                <w:rFonts w:ascii="黑体" w:eastAsia="黑体" w:hAnsi="黑体" w:cs="宋体"/>
                <w:b/>
                <w:color w:val="000000"/>
                <w:szCs w:val="21"/>
              </w:rPr>
            </w:pPr>
            <w:r w:rsidRPr="00AB7573">
              <w:rPr>
                <w:rFonts w:ascii="黑体" w:eastAsia="黑体" w:hAnsi="黑体" w:cs="宋体" w:hint="eastAsia"/>
                <w:b/>
                <w:color w:val="000000"/>
                <w:szCs w:val="21"/>
              </w:rPr>
              <w:t>完成时间</w:t>
            </w:r>
          </w:p>
        </w:tc>
        <w:tc>
          <w:tcPr>
            <w:tcW w:w="1151" w:type="dxa"/>
            <w:tcBorders>
              <w:right w:val="single" w:sz="4" w:space="0" w:color="auto"/>
            </w:tcBorders>
            <w:vAlign w:val="center"/>
          </w:tcPr>
          <w:p w:rsidR="00AB7573" w:rsidRPr="00AB7573" w:rsidRDefault="00AB7573" w:rsidP="00AB7573">
            <w:pPr>
              <w:widowControl/>
              <w:jc w:val="center"/>
              <w:rPr>
                <w:rFonts w:ascii="黑体" w:eastAsia="黑体" w:hAnsi="黑体" w:cs="宋体"/>
                <w:b/>
                <w:color w:val="000000"/>
                <w:szCs w:val="21"/>
              </w:rPr>
            </w:pPr>
            <w:r w:rsidRPr="00AB7573">
              <w:rPr>
                <w:rFonts w:ascii="黑体" w:eastAsia="黑体" w:hAnsi="黑体" w:cs="宋体" w:hint="eastAsia"/>
                <w:b/>
                <w:color w:val="000000"/>
                <w:szCs w:val="21"/>
              </w:rPr>
              <w:t>责任单位</w:t>
            </w:r>
          </w:p>
        </w:tc>
        <w:tc>
          <w:tcPr>
            <w:tcW w:w="1305" w:type="dxa"/>
            <w:tcBorders>
              <w:right w:val="single" w:sz="4" w:space="0" w:color="auto"/>
            </w:tcBorders>
            <w:vAlign w:val="center"/>
          </w:tcPr>
          <w:p w:rsidR="00AB7573" w:rsidRPr="00AB7573" w:rsidRDefault="00AB7573" w:rsidP="00AB7573">
            <w:pPr>
              <w:widowControl/>
              <w:jc w:val="center"/>
              <w:rPr>
                <w:rFonts w:ascii="黑体" w:eastAsia="黑体" w:hAnsi="黑体" w:cs="宋体"/>
                <w:b/>
                <w:color w:val="000000"/>
                <w:szCs w:val="21"/>
              </w:rPr>
            </w:pPr>
            <w:r w:rsidRPr="00AB7573">
              <w:rPr>
                <w:rFonts w:ascii="黑体" w:eastAsia="黑体" w:hAnsi="黑体" w:cs="宋体" w:hint="eastAsia"/>
                <w:b/>
                <w:color w:val="000000"/>
                <w:szCs w:val="21"/>
              </w:rPr>
              <w:t>协作单位</w:t>
            </w:r>
          </w:p>
        </w:tc>
        <w:tc>
          <w:tcPr>
            <w:tcW w:w="1069" w:type="dxa"/>
            <w:tcBorders>
              <w:right w:val="single" w:sz="4" w:space="0" w:color="auto"/>
            </w:tcBorders>
            <w:vAlign w:val="center"/>
          </w:tcPr>
          <w:p w:rsidR="00AB7573" w:rsidRPr="00AB7573" w:rsidRDefault="00AB7573" w:rsidP="00AB7573">
            <w:pPr>
              <w:widowControl/>
              <w:jc w:val="center"/>
              <w:rPr>
                <w:rFonts w:ascii="黑体" w:eastAsia="黑体" w:hAnsi="黑体" w:cs="宋体"/>
                <w:b/>
                <w:color w:val="000000"/>
                <w:szCs w:val="21"/>
              </w:rPr>
            </w:pPr>
            <w:r w:rsidRPr="00AB7573">
              <w:rPr>
                <w:rFonts w:ascii="黑体" w:eastAsia="黑体" w:hAnsi="黑体" w:cs="宋体" w:hint="eastAsia"/>
                <w:b/>
                <w:color w:val="000000"/>
                <w:szCs w:val="21"/>
              </w:rPr>
              <w:t>主管</w:t>
            </w:r>
          </w:p>
          <w:p w:rsidR="00AB7573" w:rsidRPr="00AB7573" w:rsidRDefault="00AB7573" w:rsidP="00AB7573">
            <w:pPr>
              <w:widowControl/>
              <w:jc w:val="center"/>
              <w:rPr>
                <w:rFonts w:ascii="黑体" w:eastAsia="黑体" w:hAnsi="黑体" w:cs="宋体"/>
                <w:b/>
                <w:color w:val="000000"/>
                <w:szCs w:val="21"/>
              </w:rPr>
            </w:pPr>
            <w:r w:rsidRPr="00AB7573">
              <w:rPr>
                <w:rFonts w:ascii="黑体" w:eastAsia="黑体" w:hAnsi="黑体" w:cs="宋体" w:hint="eastAsia"/>
                <w:b/>
                <w:color w:val="000000"/>
                <w:szCs w:val="21"/>
              </w:rPr>
              <w:t>校领导</w:t>
            </w:r>
          </w:p>
        </w:tc>
      </w:tr>
      <w:tr w:rsidR="00AB7573" w:rsidTr="00AB7573">
        <w:trPr>
          <w:trHeight w:val="2542"/>
        </w:trPr>
        <w:tc>
          <w:tcPr>
            <w:tcW w:w="694" w:type="dxa"/>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8</w:t>
            </w:r>
          </w:p>
        </w:tc>
        <w:tc>
          <w:tcPr>
            <w:tcW w:w="4376" w:type="dxa"/>
            <w:tcBorders>
              <w:right w:val="single" w:sz="4" w:space="0" w:color="auto"/>
            </w:tcBorders>
            <w:vAlign w:val="center"/>
          </w:tcPr>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专业带头人队伍职称结构不合理，高水平的教学团队、教学带头人和专业带头人的培养有待加强。</w:t>
            </w:r>
          </w:p>
        </w:tc>
        <w:tc>
          <w:tcPr>
            <w:tcW w:w="3289" w:type="dxa"/>
            <w:tcBorders>
              <w:left w:val="single" w:sz="4" w:space="0" w:color="auto"/>
            </w:tcBorders>
            <w:vAlign w:val="center"/>
          </w:tcPr>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1.加强顶层设计。</w:t>
            </w:r>
          </w:p>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2.制定激励政策。</w:t>
            </w:r>
          </w:p>
          <w:p w:rsidR="00AB7573" w:rsidRPr="00AB7573" w:rsidRDefault="00AB7573" w:rsidP="00AB7573">
            <w:pPr>
              <w:widowControl/>
              <w:spacing w:line="320" w:lineRule="exact"/>
              <w:ind w:left="210" w:hangingChars="100" w:hanging="210"/>
              <w:rPr>
                <w:rFonts w:ascii="仿宋_GB2312" w:eastAsia="仿宋_GB2312" w:hAnsi="宋体" w:cs="宋体"/>
                <w:color w:val="000000"/>
                <w:szCs w:val="21"/>
              </w:rPr>
            </w:pPr>
            <w:r w:rsidRPr="00AB7573">
              <w:rPr>
                <w:rFonts w:ascii="仿宋_GB2312" w:eastAsia="仿宋_GB2312" w:hAnsi="宋体" w:cs="宋体" w:hint="eastAsia"/>
                <w:color w:val="000000"/>
                <w:szCs w:val="21"/>
              </w:rPr>
              <w:t>3.实行专业负责人与系主任相协调的工作体系。</w:t>
            </w:r>
          </w:p>
          <w:p w:rsidR="00AB7573" w:rsidRPr="00AB7573" w:rsidRDefault="00AB7573" w:rsidP="00AB7573">
            <w:pPr>
              <w:widowControl/>
              <w:spacing w:line="320" w:lineRule="exact"/>
              <w:ind w:left="210" w:hangingChars="100" w:hanging="210"/>
              <w:rPr>
                <w:rFonts w:ascii="仿宋_GB2312" w:eastAsia="仿宋_GB2312" w:hAnsi="宋体" w:cs="宋体"/>
                <w:color w:val="000000"/>
                <w:szCs w:val="21"/>
              </w:rPr>
            </w:pPr>
            <w:r w:rsidRPr="00AB7573">
              <w:rPr>
                <w:rFonts w:ascii="仿宋_GB2312" w:eastAsia="仿宋_GB2312" w:hAnsi="宋体" w:cs="宋体" w:hint="eastAsia"/>
                <w:color w:val="000000"/>
                <w:szCs w:val="21"/>
              </w:rPr>
              <w:t>4.</w:t>
            </w:r>
            <w:proofErr w:type="gramStart"/>
            <w:r w:rsidRPr="00AB7573">
              <w:rPr>
                <w:rFonts w:ascii="仿宋_GB2312" w:eastAsia="仿宋_GB2312" w:hAnsi="宋体" w:cs="宋体" w:hint="eastAsia"/>
                <w:color w:val="000000"/>
                <w:szCs w:val="21"/>
              </w:rPr>
              <w:t>引育并举</w:t>
            </w:r>
            <w:proofErr w:type="gramEnd"/>
            <w:r w:rsidRPr="00AB7573">
              <w:rPr>
                <w:rFonts w:ascii="仿宋_GB2312" w:eastAsia="仿宋_GB2312" w:hAnsi="宋体" w:cs="宋体" w:hint="eastAsia"/>
                <w:color w:val="000000"/>
                <w:szCs w:val="21"/>
              </w:rPr>
              <w:t>，加强高水平教学团</w:t>
            </w:r>
            <w:r w:rsidRPr="00A5002C">
              <w:rPr>
                <w:rFonts w:ascii="仿宋_GB2312" w:eastAsia="仿宋_GB2312" w:hAnsi="宋体" w:cs="宋体" w:hint="eastAsia"/>
                <w:color w:val="000000"/>
                <w:spacing w:val="-10"/>
                <w:szCs w:val="21"/>
              </w:rPr>
              <w:t>队、教学带头人和专业带头人培养。</w:t>
            </w:r>
          </w:p>
        </w:tc>
        <w:tc>
          <w:tcPr>
            <w:tcW w:w="2239" w:type="dxa"/>
            <w:vAlign w:val="center"/>
          </w:tcPr>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2020年12月完成并长期坚持</w:t>
            </w:r>
          </w:p>
        </w:tc>
        <w:tc>
          <w:tcPr>
            <w:tcW w:w="1151" w:type="dxa"/>
            <w:tcBorders>
              <w:right w:val="single" w:sz="4" w:space="0" w:color="auto"/>
            </w:tcBorders>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教务处</w:t>
            </w:r>
          </w:p>
        </w:tc>
        <w:tc>
          <w:tcPr>
            <w:tcW w:w="1305" w:type="dxa"/>
            <w:tcBorders>
              <w:right w:val="single" w:sz="4" w:space="0" w:color="auto"/>
            </w:tcBorders>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人事处</w:t>
            </w:r>
          </w:p>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各教学单位</w:t>
            </w:r>
          </w:p>
        </w:tc>
        <w:tc>
          <w:tcPr>
            <w:tcW w:w="1069" w:type="dxa"/>
            <w:tcBorders>
              <w:right w:val="single" w:sz="4" w:space="0" w:color="auto"/>
            </w:tcBorders>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张志强</w:t>
            </w:r>
          </w:p>
        </w:tc>
      </w:tr>
      <w:tr w:rsidR="00AB7573" w:rsidTr="00AB7573">
        <w:trPr>
          <w:trHeight w:val="1745"/>
        </w:trPr>
        <w:tc>
          <w:tcPr>
            <w:tcW w:w="694" w:type="dxa"/>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9</w:t>
            </w:r>
          </w:p>
        </w:tc>
        <w:tc>
          <w:tcPr>
            <w:tcW w:w="4376" w:type="dxa"/>
            <w:tcBorders>
              <w:right w:val="single" w:sz="4" w:space="0" w:color="auto"/>
            </w:tcBorders>
            <w:vAlign w:val="center"/>
          </w:tcPr>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学校办学经费总量不高，经费来源渠道单一，</w:t>
            </w:r>
            <w:r w:rsidRPr="00410C73">
              <w:rPr>
                <w:rFonts w:ascii="仿宋_GB2312" w:eastAsia="仿宋_GB2312" w:hAnsi="宋体" w:cs="宋体" w:hint="eastAsia"/>
                <w:color w:val="000000"/>
                <w:spacing w:val="-6"/>
                <w:szCs w:val="21"/>
              </w:rPr>
              <w:t>尤其是教学改革、实践教学方面的经费投入不足。</w:t>
            </w:r>
          </w:p>
        </w:tc>
        <w:tc>
          <w:tcPr>
            <w:tcW w:w="3289" w:type="dxa"/>
            <w:tcBorders>
              <w:left w:val="single" w:sz="4" w:space="0" w:color="auto"/>
            </w:tcBorders>
            <w:vAlign w:val="center"/>
          </w:tcPr>
          <w:p w:rsidR="00AB7573" w:rsidRPr="00AB7573" w:rsidRDefault="00AB7573" w:rsidP="00AB7573">
            <w:pPr>
              <w:widowControl/>
              <w:spacing w:line="320" w:lineRule="exact"/>
              <w:ind w:left="210" w:hangingChars="100" w:hanging="210"/>
              <w:rPr>
                <w:rFonts w:ascii="仿宋_GB2312" w:eastAsia="仿宋_GB2312" w:hAnsi="宋体" w:cs="宋体"/>
                <w:color w:val="000000"/>
                <w:szCs w:val="21"/>
              </w:rPr>
            </w:pPr>
            <w:r w:rsidRPr="00AB7573">
              <w:rPr>
                <w:rFonts w:ascii="仿宋_GB2312" w:eastAsia="仿宋_GB2312" w:hAnsi="宋体" w:cs="宋体" w:hint="eastAsia"/>
                <w:color w:val="000000"/>
                <w:szCs w:val="21"/>
              </w:rPr>
              <w:t>1.加强项目建设，积极争取省财政资金投入。</w:t>
            </w:r>
          </w:p>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2.多渠道筹措办学经费。</w:t>
            </w:r>
          </w:p>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3.继续加大教学经费投入。</w:t>
            </w:r>
          </w:p>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4.改变学生实习模式。</w:t>
            </w:r>
          </w:p>
        </w:tc>
        <w:tc>
          <w:tcPr>
            <w:tcW w:w="2239" w:type="dxa"/>
            <w:vAlign w:val="center"/>
          </w:tcPr>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2021年5月完成并长期坚持</w:t>
            </w:r>
          </w:p>
        </w:tc>
        <w:tc>
          <w:tcPr>
            <w:tcW w:w="1151" w:type="dxa"/>
            <w:tcBorders>
              <w:right w:val="single" w:sz="4" w:space="0" w:color="auto"/>
            </w:tcBorders>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财务处</w:t>
            </w:r>
          </w:p>
        </w:tc>
        <w:tc>
          <w:tcPr>
            <w:tcW w:w="1305" w:type="dxa"/>
            <w:tcBorders>
              <w:right w:val="single" w:sz="4" w:space="0" w:color="auto"/>
            </w:tcBorders>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校友办</w:t>
            </w:r>
          </w:p>
        </w:tc>
        <w:tc>
          <w:tcPr>
            <w:tcW w:w="1069" w:type="dxa"/>
            <w:tcBorders>
              <w:right w:val="single" w:sz="4" w:space="0" w:color="auto"/>
            </w:tcBorders>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王锡钢</w:t>
            </w:r>
          </w:p>
        </w:tc>
      </w:tr>
      <w:tr w:rsidR="00AB7573" w:rsidTr="00AB7573">
        <w:trPr>
          <w:trHeight w:val="2399"/>
        </w:trPr>
        <w:tc>
          <w:tcPr>
            <w:tcW w:w="694" w:type="dxa"/>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10</w:t>
            </w:r>
          </w:p>
        </w:tc>
        <w:tc>
          <w:tcPr>
            <w:tcW w:w="4376" w:type="dxa"/>
            <w:tcBorders>
              <w:right w:val="single" w:sz="4" w:space="0" w:color="auto"/>
            </w:tcBorders>
            <w:vAlign w:val="center"/>
          </w:tcPr>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可供学生开展实验研究的仪器设备少，部分实验教学设施陈旧、台套数少。学科间实验教学条件配置不均衡且共享不足。实验条件建设还不能很好地支撑培养“适应发展的应用型高级专门人才”。实验设备与技术发展和现实需求脱节。</w:t>
            </w:r>
          </w:p>
        </w:tc>
        <w:tc>
          <w:tcPr>
            <w:tcW w:w="3289" w:type="dxa"/>
            <w:tcBorders>
              <w:left w:val="single" w:sz="4" w:space="0" w:color="auto"/>
            </w:tcBorders>
            <w:vAlign w:val="center"/>
          </w:tcPr>
          <w:p w:rsidR="00AB7573" w:rsidRPr="00AB7573" w:rsidRDefault="00AB7573" w:rsidP="00AB7573">
            <w:pPr>
              <w:widowControl/>
              <w:spacing w:line="320" w:lineRule="exact"/>
              <w:ind w:left="210" w:hangingChars="100" w:hanging="210"/>
              <w:rPr>
                <w:rFonts w:ascii="仿宋_GB2312" w:eastAsia="仿宋_GB2312" w:hAnsi="宋体" w:cs="宋体"/>
                <w:color w:val="000000"/>
                <w:szCs w:val="21"/>
              </w:rPr>
            </w:pPr>
            <w:r w:rsidRPr="00AB7573">
              <w:rPr>
                <w:rFonts w:ascii="仿宋_GB2312" w:eastAsia="仿宋_GB2312" w:hAnsi="宋体" w:cs="宋体" w:hint="eastAsia"/>
                <w:color w:val="000000"/>
                <w:szCs w:val="21"/>
              </w:rPr>
              <w:t>1.建立实验仪器设备投入增长机制，提高实验教学仪器更新率。</w:t>
            </w:r>
          </w:p>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2.加强实验实践教学平台建设。</w:t>
            </w:r>
          </w:p>
          <w:p w:rsidR="00AB7573" w:rsidRPr="00AB7573" w:rsidRDefault="00AB7573" w:rsidP="00AB7573">
            <w:pPr>
              <w:widowControl/>
              <w:spacing w:line="320" w:lineRule="exact"/>
              <w:ind w:left="210" w:hangingChars="100" w:hanging="210"/>
              <w:rPr>
                <w:rFonts w:ascii="仿宋_GB2312" w:eastAsia="仿宋_GB2312" w:hAnsi="宋体" w:cs="宋体"/>
                <w:color w:val="000000"/>
                <w:szCs w:val="21"/>
              </w:rPr>
            </w:pPr>
            <w:r w:rsidRPr="00AB7573">
              <w:rPr>
                <w:rFonts w:ascii="仿宋_GB2312" w:eastAsia="仿宋_GB2312" w:hAnsi="宋体" w:cs="宋体" w:hint="eastAsia"/>
                <w:color w:val="000000"/>
                <w:szCs w:val="21"/>
              </w:rPr>
              <w:t>3.优化教学资源配置，提高教学资源信息化水平。</w:t>
            </w:r>
          </w:p>
        </w:tc>
        <w:tc>
          <w:tcPr>
            <w:tcW w:w="2239" w:type="dxa"/>
            <w:vAlign w:val="center"/>
          </w:tcPr>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2021年6月完成</w:t>
            </w:r>
          </w:p>
        </w:tc>
        <w:tc>
          <w:tcPr>
            <w:tcW w:w="1151" w:type="dxa"/>
            <w:tcBorders>
              <w:right w:val="single" w:sz="4" w:space="0" w:color="auto"/>
            </w:tcBorders>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教务处</w:t>
            </w:r>
          </w:p>
        </w:tc>
        <w:tc>
          <w:tcPr>
            <w:tcW w:w="1305" w:type="dxa"/>
            <w:tcBorders>
              <w:right w:val="single" w:sz="4" w:space="0" w:color="auto"/>
            </w:tcBorders>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财务处</w:t>
            </w:r>
          </w:p>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国有资产</w:t>
            </w:r>
          </w:p>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管理处</w:t>
            </w:r>
          </w:p>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各教学单位</w:t>
            </w:r>
          </w:p>
        </w:tc>
        <w:tc>
          <w:tcPr>
            <w:tcW w:w="1069" w:type="dxa"/>
            <w:tcBorders>
              <w:right w:val="single" w:sz="4" w:space="0" w:color="auto"/>
            </w:tcBorders>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张志强</w:t>
            </w:r>
          </w:p>
        </w:tc>
      </w:tr>
      <w:tr w:rsidR="00AB7573" w:rsidTr="00AB7573">
        <w:trPr>
          <w:trHeight w:val="680"/>
        </w:trPr>
        <w:tc>
          <w:tcPr>
            <w:tcW w:w="694" w:type="dxa"/>
            <w:vAlign w:val="center"/>
          </w:tcPr>
          <w:p w:rsidR="00AB7573" w:rsidRPr="00AB7573" w:rsidRDefault="00AB7573" w:rsidP="00AB7573">
            <w:pPr>
              <w:widowControl/>
              <w:jc w:val="center"/>
              <w:rPr>
                <w:rFonts w:ascii="黑体" w:eastAsia="黑体" w:hAnsi="黑体" w:cs="宋体"/>
                <w:b/>
                <w:color w:val="000000"/>
                <w:szCs w:val="21"/>
              </w:rPr>
            </w:pPr>
            <w:r w:rsidRPr="00AB7573">
              <w:rPr>
                <w:rFonts w:ascii="黑体" w:eastAsia="黑体" w:hAnsi="黑体" w:cs="宋体" w:hint="eastAsia"/>
                <w:b/>
                <w:color w:val="000000"/>
                <w:szCs w:val="21"/>
              </w:rPr>
              <w:lastRenderedPageBreak/>
              <w:t>序号</w:t>
            </w:r>
          </w:p>
        </w:tc>
        <w:tc>
          <w:tcPr>
            <w:tcW w:w="4376" w:type="dxa"/>
            <w:tcBorders>
              <w:right w:val="single" w:sz="4" w:space="0" w:color="auto"/>
            </w:tcBorders>
            <w:vAlign w:val="center"/>
          </w:tcPr>
          <w:p w:rsidR="00AB7573" w:rsidRPr="00AB7573" w:rsidRDefault="00AB7573" w:rsidP="00AB7573">
            <w:pPr>
              <w:widowControl/>
              <w:jc w:val="center"/>
              <w:rPr>
                <w:rFonts w:ascii="黑体" w:eastAsia="黑体" w:hAnsi="黑体" w:cs="宋体"/>
                <w:b/>
                <w:color w:val="000000"/>
                <w:szCs w:val="21"/>
              </w:rPr>
            </w:pPr>
            <w:r w:rsidRPr="00AB7573">
              <w:rPr>
                <w:rFonts w:ascii="黑体" w:eastAsia="黑体" w:hAnsi="黑体" w:cs="宋体" w:hint="eastAsia"/>
                <w:b/>
                <w:color w:val="000000"/>
                <w:szCs w:val="21"/>
              </w:rPr>
              <w:t>整改问题</w:t>
            </w:r>
          </w:p>
        </w:tc>
        <w:tc>
          <w:tcPr>
            <w:tcW w:w="3289" w:type="dxa"/>
            <w:tcBorders>
              <w:left w:val="single" w:sz="4" w:space="0" w:color="auto"/>
            </w:tcBorders>
            <w:vAlign w:val="center"/>
          </w:tcPr>
          <w:p w:rsidR="00AB7573" w:rsidRPr="00AB7573" w:rsidRDefault="00AB7573" w:rsidP="00AB7573">
            <w:pPr>
              <w:jc w:val="center"/>
              <w:rPr>
                <w:rFonts w:ascii="黑体" w:eastAsia="黑体" w:hAnsi="黑体" w:cs="宋体"/>
                <w:b/>
                <w:color w:val="000000"/>
                <w:szCs w:val="21"/>
              </w:rPr>
            </w:pPr>
            <w:r w:rsidRPr="00AB7573">
              <w:rPr>
                <w:rFonts w:ascii="黑体" w:eastAsia="黑体" w:hAnsi="黑体" w:cs="宋体" w:hint="eastAsia"/>
                <w:b/>
                <w:color w:val="000000"/>
                <w:szCs w:val="21"/>
              </w:rPr>
              <w:t>整改措施</w:t>
            </w:r>
          </w:p>
        </w:tc>
        <w:tc>
          <w:tcPr>
            <w:tcW w:w="2239" w:type="dxa"/>
            <w:vAlign w:val="center"/>
          </w:tcPr>
          <w:p w:rsidR="00AB7573" w:rsidRPr="00AB7573" w:rsidRDefault="00AB7573" w:rsidP="00AB7573">
            <w:pPr>
              <w:widowControl/>
              <w:jc w:val="center"/>
              <w:rPr>
                <w:rFonts w:ascii="黑体" w:eastAsia="黑体" w:hAnsi="黑体" w:cs="宋体"/>
                <w:b/>
                <w:color w:val="000000"/>
                <w:szCs w:val="21"/>
              </w:rPr>
            </w:pPr>
            <w:r w:rsidRPr="00AB7573">
              <w:rPr>
                <w:rFonts w:ascii="黑体" w:eastAsia="黑体" w:hAnsi="黑体" w:cs="宋体" w:hint="eastAsia"/>
                <w:b/>
                <w:color w:val="000000"/>
                <w:szCs w:val="21"/>
              </w:rPr>
              <w:t>完成时间</w:t>
            </w:r>
          </w:p>
        </w:tc>
        <w:tc>
          <w:tcPr>
            <w:tcW w:w="1151" w:type="dxa"/>
            <w:tcBorders>
              <w:right w:val="single" w:sz="4" w:space="0" w:color="auto"/>
            </w:tcBorders>
            <w:vAlign w:val="center"/>
          </w:tcPr>
          <w:p w:rsidR="00AB7573" w:rsidRPr="00AB7573" w:rsidRDefault="00AB7573" w:rsidP="00AB7573">
            <w:pPr>
              <w:widowControl/>
              <w:jc w:val="center"/>
              <w:rPr>
                <w:rFonts w:ascii="黑体" w:eastAsia="黑体" w:hAnsi="黑体" w:cs="宋体"/>
                <w:b/>
                <w:color w:val="000000"/>
                <w:szCs w:val="21"/>
              </w:rPr>
            </w:pPr>
            <w:r w:rsidRPr="00AB7573">
              <w:rPr>
                <w:rFonts w:ascii="黑体" w:eastAsia="黑体" w:hAnsi="黑体" w:cs="宋体" w:hint="eastAsia"/>
                <w:b/>
                <w:color w:val="000000"/>
                <w:szCs w:val="21"/>
              </w:rPr>
              <w:t>责任单位</w:t>
            </w:r>
          </w:p>
        </w:tc>
        <w:tc>
          <w:tcPr>
            <w:tcW w:w="1305" w:type="dxa"/>
            <w:tcBorders>
              <w:right w:val="single" w:sz="4" w:space="0" w:color="auto"/>
            </w:tcBorders>
            <w:vAlign w:val="center"/>
          </w:tcPr>
          <w:p w:rsidR="00AB7573" w:rsidRPr="00AB7573" w:rsidRDefault="00AB7573" w:rsidP="00AB7573">
            <w:pPr>
              <w:widowControl/>
              <w:jc w:val="center"/>
              <w:rPr>
                <w:rFonts w:ascii="黑体" w:eastAsia="黑体" w:hAnsi="黑体" w:cs="宋体"/>
                <w:b/>
                <w:color w:val="000000"/>
                <w:szCs w:val="21"/>
              </w:rPr>
            </w:pPr>
            <w:r w:rsidRPr="00AB7573">
              <w:rPr>
                <w:rFonts w:ascii="黑体" w:eastAsia="黑体" w:hAnsi="黑体" w:cs="宋体" w:hint="eastAsia"/>
                <w:b/>
                <w:color w:val="000000"/>
                <w:szCs w:val="21"/>
              </w:rPr>
              <w:t>协作单位</w:t>
            </w:r>
          </w:p>
        </w:tc>
        <w:tc>
          <w:tcPr>
            <w:tcW w:w="1069" w:type="dxa"/>
            <w:tcBorders>
              <w:right w:val="single" w:sz="4" w:space="0" w:color="auto"/>
            </w:tcBorders>
            <w:vAlign w:val="center"/>
          </w:tcPr>
          <w:p w:rsidR="00AB7573" w:rsidRPr="00AB7573" w:rsidRDefault="00AB7573" w:rsidP="00AB7573">
            <w:pPr>
              <w:widowControl/>
              <w:jc w:val="center"/>
              <w:rPr>
                <w:rFonts w:ascii="黑体" w:eastAsia="黑体" w:hAnsi="黑体" w:cs="宋体"/>
                <w:b/>
                <w:color w:val="000000"/>
                <w:szCs w:val="21"/>
              </w:rPr>
            </w:pPr>
            <w:r w:rsidRPr="00AB7573">
              <w:rPr>
                <w:rFonts w:ascii="黑体" w:eastAsia="黑体" w:hAnsi="黑体" w:cs="宋体" w:hint="eastAsia"/>
                <w:b/>
                <w:color w:val="000000"/>
                <w:szCs w:val="21"/>
              </w:rPr>
              <w:t>主管</w:t>
            </w:r>
          </w:p>
          <w:p w:rsidR="00AB7573" w:rsidRPr="00AB7573" w:rsidRDefault="00AB7573" w:rsidP="00AB7573">
            <w:pPr>
              <w:widowControl/>
              <w:jc w:val="center"/>
              <w:rPr>
                <w:rFonts w:ascii="黑体" w:eastAsia="黑体" w:hAnsi="黑体" w:cs="宋体"/>
                <w:b/>
                <w:color w:val="000000"/>
                <w:szCs w:val="21"/>
              </w:rPr>
            </w:pPr>
            <w:r w:rsidRPr="00AB7573">
              <w:rPr>
                <w:rFonts w:ascii="黑体" w:eastAsia="黑体" w:hAnsi="黑体" w:cs="宋体" w:hint="eastAsia"/>
                <w:b/>
                <w:color w:val="000000"/>
                <w:szCs w:val="21"/>
              </w:rPr>
              <w:t>校领导</w:t>
            </w:r>
          </w:p>
        </w:tc>
      </w:tr>
      <w:tr w:rsidR="00AB7573" w:rsidTr="00AB7573">
        <w:trPr>
          <w:trHeight w:val="3534"/>
        </w:trPr>
        <w:tc>
          <w:tcPr>
            <w:tcW w:w="694" w:type="dxa"/>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11</w:t>
            </w:r>
          </w:p>
        </w:tc>
        <w:tc>
          <w:tcPr>
            <w:tcW w:w="4376" w:type="dxa"/>
            <w:tcBorders>
              <w:right w:val="single" w:sz="4" w:space="0" w:color="auto"/>
            </w:tcBorders>
            <w:vAlign w:val="center"/>
          </w:tcPr>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部分专业的特色和发展方向应进一步明确，课程体系设计、教学内容更新，还不能很好地支撑培养“适应发展的应用型高级专门人才”。课程信息化建设滞后，省部级以上优质课程资源较少。公共必修课30人以下</w:t>
            </w:r>
            <w:proofErr w:type="gramStart"/>
            <w:r w:rsidRPr="00AB7573">
              <w:rPr>
                <w:rFonts w:ascii="仿宋_GB2312" w:eastAsia="仿宋_GB2312" w:hAnsi="宋体" w:cs="宋体" w:hint="eastAsia"/>
                <w:color w:val="000000"/>
                <w:szCs w:val="21"/>
              </w:rPr>
              <w:t>课程门次仅</w:t>
            </w:r>
            <w:proofErr w:type="gramEnd"/>
            <w:r w:rsidRPr="00AB7573">
              <w:rPr>
                <w:rFonts w:ascii="仿宋_GB2312" w:eastAsia="仿宋_GB2312" w:hAnsi="宋体" w:cs="宋体" w:hint="eastAsia"/>
                <w:color w:val="000000"/>
                <w:szCs w:val="21"/>
              </w:rPr>
              <w:t>为8.5%，专业课为20%，大班型上课很难有效达成教学模式改革目标。</w:t>
            </w:r>
          </w:p>
        </w:tc>
        <w:tc>
          <w:tcPr>
            <w:tcW w:w="3289" w:type="dxa"/>
            <w:tcBorders>
              <w:left w:val="single" w:sz="4" w:space="0" w:color="auto"/>
            </w:tcBorders>
            <w:vAlign w:val="center"/>
          </w:tcPr>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1.依托学科群发展传统特色专业。</w:t>
            </w:r>
          </w:p>
          <w:p w:rsidR="00AB7573" w:rsidRPr="00AB7573" w:rsidRDefault="00AB7573" w:rsidP="00AB7573">
            <w:pPr>
              <w:widowControl/>
              <w:spacing w:line="320" w:lineRule="exact"/>
              <w:ind w:left="210" w:hangingChars="100" w:hanging="210"/>
              <w:rPr>
                <w:rFonts w:ascii="仿宋_GB2312" w:eastAsia="仿宋_GB2312" w:hAnsi="宋体" w:cs="宋体"/>
                <w:color w:val="000000"/>
                <w:szCs w:val="21"/>
              </w:rPr>
            </w:pPr>
            <w:r w:rsidRPr="00AB7573">
              <w:rPr>
                <w:rFonts w:ascii="仿宋_GB2312" w:eastAsia="仿宋_GB2312" w:hAnsi="宋体" w:cs="宋体" w:hint="eastAsia"/>
                <w:color w:val="000000"/>
                <w:szCs w:val="21"/>
              </w:rPr>
              <w:t>2.深化产教融合，建立行业企业参与专业建设的体制机制。</w:t>
            </w:r>
          </w:p>
          <w:p w:rsidR="00AB7573" w:rsidRPr="00AB7573" w:rsidRDefault="00AB7573" w:rsidP="001B3005">
            <w:pPr>
              <w:widowControl/>
              <w:spacing w:line="320" w:lineRule="exact"/>
              <w:ind w:left="210" w:hangingChars="100" w:hanging="210"/>
              <w:rPr>
                <w:rFonts w:ascii="仿宋_GB2312" w:eastAsia="仿宋_GB2312" w:hAnsi="宋体" w:cs="宋体"/>
                <w:color w:val="000000"/>
                <w:szCs w:val="21"/>
              </w:rPr>
            </w:pPr>
            <w:r w:rsidRPr="00AB7573">
              <w:rPr>
                <w:rFonts w:ascii="仿宋_GB2312" w:eastAsia="仿宋_GB2312" w:hAnsi="宋体" w:cs="宋体" w:hint="eastAsia"/>
                <w:color w:val="000000"/>
                <w:szCs w:val="21"/>
              </w:rPr>
              <w:t>3.推进课程信息化建设，打造优质课程资源。</w:t>
            </w:r>
          </w:p>
        </w:tc>
        <w:tc>
          <w:tcPr>
            <w:tcW w:w="2239" w:type="dxa"/>
            <w:vAlign w:val="center"/>
          </w:tcPr>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2020年10-11月：</w:t>
            </w:r>
          </w:p>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研讨、调研期</w:t>
            </w:r>
          </w:p>
          <w:p w:rsidR="00AB7573" w:rsidRPr="00AB7573" w:rsidRDefault="00AB7573" w:rsidP="00AB7573">
            <w:pPr>
              <w:widowControl/>
              <w:spacing w:line="320" w:lineRule="exact"/>
              <w:jc w:val="left"/>
              <w:rPr>
                <w:rFonts w:ascii="仿宋_GB2312" w:eastAsia="仿宋_GB2312" w:hAnsi="宋体" w:cs="宋体"/>
                <w:color w:val="000000"/>
                <w:szCs w:val="21"/>
              </w:rPr>
            </w:pPr>
            <w:r w:rsidRPr="00AB7573">
              <w:rPr>
                <w:rFonts w:ascii="仿宋_GB2312" w:eastAsia="仿宋_GB2312" w:hAnsi="宋体" w:cs="宋体" w:hint="eastAsia"/>
                <w:color w:val="000000"/>
                <w:szCs w:val="21"/>
              </w:rPr>
              <w:t>2020年12月-2021年4月：教学大纲修订</w:t>
            </w:r>
          </w:p>
        </w:tc>
        <w:tc>
          <w:tcPr>
            <w:tcW w:w="1151" w:type="dxa"/>
            <w:tcBorders>
              <w:right w:val="single" w:sz="4" w:space="0" w:color="auto"/>
            </w:tcBorders>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教务处</w:t>
            </w:r>
          </w:p>
        </w:tc>
        <w:tc>
          <w:tcPr>
            <w:tcW w:w="1305" w:type="dxa"/>
            <w:tcBorders>
              <w:right w:val="single" w:sz="4" w:space="0" w:color="auto"/>
            </w:tcBorders>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各教学单位</w:t>
            </w:r>
          </w:p>
        </w:tc>
        <w:tc>
          <w:tcPr>
            <w:tcW w:w="1069" w:type="dxa"/>
            <w:tcBorders>
              <w:right w:val="single" w:sz="4" w:space="0" w:color="auto"/>
            </w:tcBorders>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张志强</w:t>
            </w:r>
          </w:p>
        </w:tc>
      </w:tr>
      <w:tr w:rsidR="00AB7573" w:rsidTr="00AB7573">
        <w:trPr>
          <w:trHeight w:val="3413"/>
        </w:trPr>
        <w:tc>
          <w:tcPr>
            <w:tcW w:w="694" w:type="dxa"/>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12</w:t>
            </w:r>
          </w:p>
        </w:tc>
        <w:tc>
          <w:tcPr>
            <w:tcW w:w="4376" w:type="dxa"/>
            <w:tcBorders>
              <w:right w:val="single" w:sz="4" w:space="0" w:color="auto"/>
            </w:tcBorders>
            <w:vAlign w:val="center"/>
          </w:tcPr>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学校整体教育思想、观念的先进性有待提高，OBE理念落实不到位。有效引导和激励教师参与教学改革的政策措施不完善，教学改革的系统性不强，标志性成果数量少，教学改革的广度、深度、力度都有待进一步加强。</w:t>
            </w:r>
          </w:p>
        </w:tc>
        <w:tc>
          <w:tcPr>
            <w:tcW w:w="3289" w:type="dxa"/>
            <w:tcBorders>
              <w:left w:val="single" w:sz="4" w:space="0" w:color="auto"/>
            </w:tcBorders>
            <w:vAlign w:val="center"/>
          </w:tcPr>
          <w:p w:rsidR="00AB7573" w:rsidRPr="00AB7573" w:rsidRDefault="00AB7573" w:rsidP="001B3005">
            <w:pPr>
              <w:widowControl/>
              <w:spacing w:line="320" w:lineRule="exact"/>
              <w:ind w:left="210" w:hangingChars="100" w:hanging="210"/>
              <w:rPr>
                <w:rFonts w:ascii="仿宋_GB2312" w:eastAsia="仿宋_GB2312" w:hAnsi="宋体" w:cs="宋体"/>
                <w:color w:val="000000"/>
                <w:szCs w:val="21"/>
              </w:rPr>
            </w:pPr>
            <w:r w:rsidRPr="00AB7573">
              <w:rPr>
                <w:rFonts w:ascii="仿宋_GB2312" w:eastAsia="仿宋_GB2312" w:hAnsi="宋体" w:cs="宋体" w:hint="eastAsia"/>
                <w:color w:val="000000"/>
                <w:szCs w:val="21"/>
              </w:rPr>
              <w:t>1.制定教学奖励相关政策文件，激励教师投身教学。</w:t>
            </w:r>
          </w:p>
          <w:p w:rsidR="00AB7573" w:rsidRPr="00AB7573" w:rsidRDefault="00AB7573" w:rsidP="001B3005">
            <w:pPr>
              <w:widowControl/>
              <w:spacing w:line="320" w:lineRule="exact"/>
              <w:ind w:left="210" w:hangingChars="100" w:hanging="210"/>
              <w:rPr>
                <w:rFonts w:ascii="仿宋_GB2312" w:eastAsia="仿宋_GB2312" w:hAnsi="宋体" w:cs="宋体"/>
                <w:color w:val="000000"/>
                <w:szCs w:val="21"/>
              </w:rPr>
            </w:pPr>
            <w:r w:rsidRPr="00AB7573">
              <w:rPr>
                <w:rFonts w:ascii="仿宋_GB2312" w:eastAsia="仿宋_GB2312" w:hAnsi="宋体" w:cs="宋体" w:hint="eastAsia"/>
                <w:color w:val="000000"/>
                <w:szCs w:val="21"/>
              </w:rPr>
              <w:t>2.</w:t>
            </w:r>
            <w:r w:rsidRPr="00A5002C">
              <w:rPr>
                <w:rFonts w:ascii="仿宋_GB2312" w:eastAsia="仿宋_GB2312" w:hAnsi="宋体" w:cs="宋体" w:hint="eastAsia"/>
                <w:color w:val="000000"/>
                <w:spacing w:val="-10"/>
                <w:szCs w:val="21"/>
              </w:rPr>
              <w:t>加强学习培训，更新教育思想观念。</w:t>
            </w:r>
          </w:p>
          <w:p w:rsidR="00AB7573" w:rsidRPr="00AB7573" w:rsidRDefault="00AB7573" w:rsidP="00AB7573">
            <w:pPr>
              <w:widowControl/>
              <w:spacing w:line="320" w:lineRule="exact"/>
              <w:ind w:left="210" w:hangingChars="100" w:hanging="210"/>
              <w:rPr>
                <w:rFonts w:ascii="仿宋_GB2312" w:eastAsia="仿宋_GB2312" w:hAnsi="宋体" w:cs="宋体"/>
                <w:color w:val="000000"/>
                <w:szCs w:val="21"/>
              </w:rPr>
            </w:pPr>
            <w:r w:rsidRPr="00AB7573">
              <w:rPr>
                <w:rFonts w:ascii="仿宋_GB2312" w:eastAsia="仿宋_GB2312" w:hAnsi="宋体" w:cs="宋体" w:hint="eastAsia"/>
                <w:color w:val="000000"/>
                <w:szCs w:val="21"/>
              </w:rPr>
              <w:t>3.开展OBE专题教学改革，提升教改系统性和实用性。</w:t>
            </w:r>
          </w:p>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4.实施标志性成果建设工程。</w:t>
            </w:r>
          </w:p>
        </w:tc>
        <w:tc>
          <w:tcPr>
            <w:tcW w:w="2239" w:type="dxa"/>
            <w:vAlign w:val="center"/>
          </w:tcPr>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2021年3月完成并长期坚持</w:t>
            </w:r>
          </w:p>
        </w:tc>
        <w:tc>
          <w:tcPr>
            <w:tcW w:w="1151" w:type="dxa"/>
            <w:tcBorders>
              <w:right w:val="single" w:sz="4" w:space="0" w:color="auto"/>
            </w:tcBorders>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教务处</w:t>
            </w:r>
          </w:p>
        </w:tc>
        <w:tc>
          <w:tcPr>
            <w:tcW w:w="1305" w:type="dxa"/>
            <w:tcBorders>
              <w:right w:val="single" w:sz="4" w:space="0" w:color="auto"/>
            </w:tcBorders>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各教学单位</w:t>
            </w:r>
          </w:p>
        </w:tc>
        <w:tc>
          <w:tcPr>
            <w:tcW w:w="1069" w:type="dxa"/>
            <w:tcBorders>
              <w:right w:val="single" w:sz="4" w:space="0" w:color="auto"/>
            </w:tcBorders>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张志强</w:t>
            </w:r>
          </w:p>
        </w:tc>
      </w:tr>
      <w:tr w:rsidR="00AB7573" w:rsidTr="00AB7573">
        <w:trPr>
          <w:trHeight w:val="680"/>
        </w:trPr>
        <w:tc>
          <w:tcPr>
            <w:tcW w:w="694" w:type="dxa"/>
            <w:vAlign w:val="center"/>
          </w:tcPr>
          <w:p w:rsidR="00AB7573" w:rsidRPr="00AB7573" w:rsidRDefault="00AB7573" w:rsidP="00AB7573">
            <w:pPr>
              <w:widowControl/>
              <w:jc w:val="center"/>
              <w:rPr>
                <w:rFonts w:ascii="黑体" w:eastAsia="黑体" w:hAnsi="黑体" w:cs="宋体"/>
                <w:b/>
                <w:color w:val="000000"/>
                <w:szCs w:val="21"/>
              </w:rPr>
            </w:pPr>
            <w:r w:rsidRPr="00AB7573">
              <w:rPr>
                <w:rFonts w:ascii="黑体" w:eastAsia="黑体" w:hAnsi="黑体" w:cs="宋体" w:hint="eastAsia"/>
                <w:b/>
                <w:color w:val="000000"/>
                <w:szCs w:val="21"/>
              </w:rPr>
              <w:lastRenderedPageBreak/>
              <w:t>序号</w:t>
            </w:r>
          </w:p>
        </w:tc>
        <w:tc>
          <w:tcPr>
            <w:tcW w:w="4376" w:type="dxa"/>
            <w:tcBorders>
              <w:right w:val="single" w:sz="4" w:space="0" w:color="auto"/>
            </w:tcBorders>
            <w:vAlign w:val="center"/>
          </w:tcPr>
          <w:p w:rsidR="00AB7573" w:rsidRPr="00AB7573" w:rsidRDefault="00AB7573" w:rsidP="00AB7573">
            <w:pPr>
              <w:widowControl/>
              <w:jc w:val="center"/>
              <w:rPr>
                <w:rFonts w:ascii="黑体" w:eastAsia="黑体" w:hAnsi="黑体" w:cs="宋体"/>
                <w:b/>
                <w:color w:val="000000"/>
                <w:szCs w:val="21"/>
              </w:rPr>
            </w:pPr>
            <w:r w:rsidRPr="00AB7573">
              <w:rPr>
                <w:rFonts w:ascii="黑体" w:eastAsia="黑体" w:hAnsi="黑体" w:cs="宋体" w:hint="eastAsia"/>
                <w:b/>
                <w:color w:val="000000"/>
                <w:szCs w:val="21"/>
              </w:rPr>
              <w:t>整改问题</w:t>
            </w:r>
          </w:p>
        </w:tc>
        <w:tc>
          <w:tcPr>
            <w:tcW w:w="3289" w:type="dxa"/>
            <w:tcBorders>
              <w:left w:val="single" w:sz="4" w:space="0" w:color="auto"/>
            </w:tcBorders>
            <w:vAlign w:val="center"/>
          </w:tcPr>
          <w:p w:rsidR="00AB7573" w:rsidRPr="00AB7573" w:rsidRDefault="00AB7573" w:rsidP="00AB7573">
            <w:pPr>
              <w:jc w:val="center"/>
              <w:rPr>
                <w:rFonts w:ascii="黑体" w:eastAsia="黑体" w:hAnsi="黑体" w:cs="宋体"/>
                <w:b/>
                <w:color w:val="000000"/>
                <w:szCs w:val="21"/>
              </w:rPr>
            </w:pPr>
            <w:r w:rsidRPr="00AB7573">
              <w:rPr>
                <w:rFonts w:ascii="黑体" w:eastAsia="黑体" w:hAnsi="黑体" w:cs="宋体" w:hint="eastAsia"/>
                <w:b/>
                <w:color w:val="000000"/>
                <w:szCs w:val="21"/>
              </w:rPr>
              <w:t>整改措施</w:t>
            </w:r>
          </w:p>
        </w:tc>
        <w:tc>
          <w:tcPr>
            <w:tcW w:w="2239" w:type="dxa"/>
            <w:vAlign w:val="center"/>
          </w:tcPr>
          <w:p w:rsidR="00AB7573" w:rsidRPr="00AB7573" w:rsidRDefault="00AB7573" w:rsidP="00AB7573">
            <w:pPr>
              <w:widowControl/>
              <w:jc w:val="center"/>
              <w:rPr>
                <w:rFonts w:ascii="黑体" w:eastAsia="黑体" w:hAnsi="黑体" w:cs="宋体"/>
                <w:b/>
                <w:color w:val="000000"/>
                <w:szCs w:val="21"/>
              </w:rPr>
            </w:pPr>
            <w:r w:rsidRPr="00AB7573">
              <w:rPr>
                <w:rFonts w:ascii="黑体" w:eastAsia="黑体" w:hAnsi="黑体" w:cs="宋体" w:hint="eastAsia"/>
                <w:b/>
                <w:color w:val="000000"/>
                <w:szCs w:val="21"/>
              </w:rPr>
              <w:t>完成时间</w:t>
            </w:r>
          </w:p>
        </w:tc>
        <w:tc>
          <w:tcPr>
            <w:tcW w:w="1151" w:type="dxa"/>
            <w:tcBorders>
              <w:right w:val="single" w:sz="4" w:space="0" w:color="auto"/>
            </w:tcBorders>
            <w:vAlign w:val="center"/>
          </w:tcPr>
          <w:p w:rsidR="00AB7573" w:rsidRPr="00AB7573" w:rsidRDefault="00AB7573" w:rsidP="00AB7573">
            <w:pPr>
              <w:widowControl/>
              <w:jc w:val="center"/>
              <w:rPr>
                <w:rFonts w:ascii="黑体" w:eastAsia="黑体" w:hAnsi="黑体" w:cs="宋体"/>
                <w:b/>
                <w:color w:val="000000"/>
                <w:szCs w:val="21"/>
              </w:rPr>
            </w:pPr>
            <w:r w:rsidRPr="00AB7573">
              <w:rPr>
                <w:rFonts w:ascii="黑体" w:eastAsia="黑体" w:hAnsi="黑体" w:cs="宋体" w:hint="eastAsia"/>
                <w:b/>
                <w:color w:val="000000"/>
                <w:szCs w:val="21"/>
              </w:rPr>
              <w:t>责任单位</w:t>
            </w:r>
          </w:p>
        </w:tc>
        <w:tc>
          <w:tcPr>
            <w:tcW w:w="1305" w:type="dxa"/>
            <w:tcBorders>
              <w:right w:val="single" w:sz="4" w:space="0" w:color="auto"/>
            </w:tcBorders>
            <w:vAlign w:val="center"/>
          </w:tcPr>
          <w:p w:rsidR="00AB7573" w:rsidRPr="00AB7573" w:rsidRDefault="00AB7573" w:rsidP="00AB7573">
            <w:pPr>
              <w:widowControl/>
              <w:jc w:val="center"/>
              <w:rPr>
                <w:rFonts w:ascii="黑体" w:eastAsia="黑体" w:hAnsi="黑体" w:cs="宋体"/>
                <w:b/>
                <w:color w:val="000000"/>
                <w:szCs w:val="21"/>
              </w:rPr>
            </w:pPr>
            <w:r w:rsidRPr="00AB7573">
              <w:rPr>
                <w:rFonts w:ascii="黑体" w:eastAsia="黑体" w:hAnsi="黑体" w:cs="宋体" w:hint="eastAsia"/>
                <w:b/>
                <w:color w:val="000000"/>
                <w:szCs w:val="21"/>
              </w:rPr>
              <w:t>协作单位</w:t>
            </w:r>
          </w:p>
        </w:tc>
        <w:tc>
          <w:tcPr>
            <w:tcW w:w="1069" w:type="dxa"/>
            <w:tcBorders>
              <w:right w:val="single" w:sz="4" w:space="0" w:color="auto"/>
            </w:tcBorders>
            <w:vAlign w:val="center"/>
          </w:tcPr>
          <w:p w:rsidR="00AB7573" w:rsidRPr="00AB7573" w:rsidRDefault="00AB7573" w:rsidP="00AB7573">
            <w:pPr>
              <w:widowControl/>
              <w:jc w:val="center"/>
              <w:rPr>
                <w:rFonts w:ascii="黑体" w:eastAsia="黑体" w:hAnsi="黑体" w:cs="宋体"/>
                <w:b/>
                <w:color w:val="000000"/>
                <w:szCs w:val="21"/>
              </w:rPr>
            </w:pPr>
            <w:r w:rsidRPr="00AB7573">
              <w:rPr>
                <w:rFonts w:ascii="黑体" w:eastAsia="黑体" w:hAnsi="黑体" w:cs="宋体" w:hint="eastAsia"/>
                <w:b/>
                <w:color w:val="000000"/>
                <w:szCs w:val="21"/>
              </w:rPr>
              <w:t>主管</w:t>
            </w:r>
          </w:p>
          <w:p w:rsidR="00AB7573" w:rsidRPr="00AB7573" w:rsidRDefault="00AB7573" w:rsidP="00AB7573">
            <w:pPr>
              <w:widowControl/>
              <w:jc w:val="center"/>
              <w:rPr>
                <w:rFonts w:ascii="黑体" w:eastAsia="黑体" w:hAnsi="黑体" w:cs="宋体"/>
                <w:b/>
                <w:color w:val="000000"/>
                <w:szCs w:val="21"/>
              </w:rPr>
            </w:pPr>
            <w:r w:rsidRPr="00AB7573">
              <w:rPr>
                <w:rFonts w:ascii="黑体" w:eastAsia="黑体" w:hAnsi="黑体" w:cs="宋体" w:hint="eastAsia"/>
                <w:b/>
                <w:color w:val="000000"/>
                <w:szCs w:val="21"/>
              </w:rPr>
              <w:t>校领导</w:t>
            </w:r>
          </w:p>
        </w:tc>
      </w:tr>
      <w:tr w:rsidR="00AB7573" w:rsidTr="00AB7573">
        <w:trPr>
          <w:trHeight w:val="1975"/>
        </w:trPr>
        <w:tc>
          <w:tcPr>
            <w:tcW w:w="694" w:type="dxa"/>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13</w:t>
            </w:r>
          </w:p>
        </w:tc>
        <w:tc>
          <w:tcPr>
            <w:tcW w:w="4376" w:type="dxa"/>
            <w:tcBorders>
              <w:right w:val="single" w:sz="4" w:space="0" w:color="auto"/>
            </w:tcBorders>
            <w:vAlign w:val="center"/>
          </w:tcPr>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部分教师教学设计能力不强，满堂灌现象普遍存在，课堂活力不足，“翻转课堂”、“混合式</w:t>
            </w:r>
            <w:r w:rsidRPr="00410C73">
              <w:rPr>
                <w:rFonts w:ascii="仿宋_GB2312" w:eastAsia="仿宋_GB2312" w:hAnsi="宋体" w:cs="宋体" w:hint="eastAsia"/>
                <w:color w:val="000000"/>
                <w:spacing w:val="-6"/>
                <w:szCs w:val="21"/>
              </w:rPr>
              <w:t>学习”等新型教学模式在课堂教学中应用较少。</w:t>
            </w:r>
          </w:p>
        </w:tc>
        <w:tc>
          <w:tcPr>
            <w:tcW w:w="3289" w:type="dxa"/>
            <w:tcBorders>
              <w:left w:val="single" w:sz="4" w:space="0" w:color="auto"/>
            </w:tcBorders>
            <w:vAlign w:val="center"/>
          </w:tcPr>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1.完善制度文件，明确管理细则。</w:t>
            </w:r>
          </w:p>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2.更新教学模式，推动教学改革。</w:t>
            </w:r>
          </w:p>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3.优化教学条件，提供硬件保障。</w:t>
            </w:r>
          </w:p>
        </w:tc>
        <w:tc>
          <w:tcPr>
            <w:tcW w:w="2239" w:type="dxa"/>
            <w:vAlign w:val="center"/>
          </w:tcPr>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2020年12月完成并长期坚持</w:t>
            </w:r>
          </w:p>
        </w:tc>
        <w:tc>
          <w:tcPr>
            <w:tcW w:w="1151" w:type="dxa"/>
            <w:tcBorders>
              <w:right w:val="single" w:sz="4" w:space="0" w:color="auto"/>
            </w:tcBorders>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教务处</w:t>
            </w:r>
          </w:p>
        </w:tc>
        <w:tc>
          <w:tcPr>
            <w:tcW w:w="1305" w:type="dxa"/>
            <w:tcBorders>
              <w:right w:val="single" w:sz="4" w:space="0" w:color="auto"/>
            </w:tcBorders>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各教学单位</w:t>
            </w:r>
          </w:p>
        </w:tc>
        <w:tc>
          <w:tcPr>
            <w:tcW w:w="1069" w:type="dxa"/>
            <w:tcBorders>
              <w:right w:val="single" w:sz="4" w:space="0" w:color="auto"/>
            </w:tcBorders>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张志强</w:t>
            </w:r>
          </w:p>
        </w:tc>
      </w:tr>
      <w:tr w:rsidR="00AB7573" w:rsidTr="00AB7573">
        <w:trPr>
          <w:trHeight w:val="2697"/>
        </w:trPr>
        <w:tc>
          <w:tcPr>
            <w:tcW w:w="694" w:type="dxa"/>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14</w:t>
            </w:r>
          </w:p>
        </w:tc>
        <w:tc>
          <w:tcPr>
            <w:tcW w:w="4376" w:type="dxa"/>
            <w:tcBorders>
              <w:right w:val="single" w:sz="4" w:space="0" w:color="auto"/>
            </w:tcBorders>
            <w:vAlign w:val="center"/>
          </w:tcPr>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学校有对课程进行形成性评价的要求，但对平时成绩的评价要素和评价标准缺少科学设计。形成性评价过程需要完善，部分课程期末试卷成绩偏低，平时成绩偏高，影响课程培养目标的达成。</w:t>
            </w:r>
          </w:p>
        </w:tc>
        <w:tc>
          <w:tcPr>
            <w:tcW w:w="3289" w:type="dxa"/>
            <w:tcBorders>
              <w:left w:val="single" w:sz="4" w:space="0" w:color="auto"/>
            </w:tcBorders>
            <w:vAlign w:val="center"/>
          </w:tcPr>
          <w:p w:rsidR="00AB7573" w:rsidRPr="00AB7573" w:rsidRDefault="00AB7573" w:rsidP="001B3005">
            <w:pPr>
              <w:widowControl/>
              <w:spacing w:line="320" w:lineRule="exact"/>
              <w:ind w:left="210" w:hangingChars="100" w:hanging="210"/>
              <w:rPr>
                <w:rFonts w:ascii="仿宋_GB2312" w:eastAsia="仿宋_GB2312" w:hAnsi="宋体" w:cs="宋体"/>
                <w:color w:val="000000"/>
                <w:szCs w:val="21"/>
              </w:rPr>
            </w:pPr>
            <w:r w:rsidRPr="00AB7573">
              <w:rPr>
                <w:rFonts w:ascii="仿宋_GB2312" w:eastAsia="仿宋_GB2312" w:hAnsi="宋体" w:cs="宋体" w:hint="eastAsia"/>
                <w:color w:val="000000"/>
                <w:szCs w:val="21"/>
              </w:rPr>
              <w:t>1.学校出台形成性评价实施指导文件。</w:t>
            </w:r>
          </w:p>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2.开展</w:t>
            </w:r>
            <w:proofErr w:type="gramStart"/>
            <w:r w:rsidRPr="00AB7573">
              <w:rPr>
                <w:rFonts w:ascii="仿宋_GB2312" w:eastAsia="仿宋_GB2312" w:hAnsi="宋体" w:cs="宋体" w:hint="eastAsia"/>
                <w:color w:val="000000"/>
                <w:szCs w:val="21"/>
              </w:rPr>
              <w:t>专主题</w:t>
            </w:r>
            <w:proofErr w:type="gramEnd"/>
            <w:r w:rsidRPr="00AB7573">
              <w:rPr>
                <w:rFonts w:ascii="仿宋_GB2312" w:eastAsia="仿宋_GB2312" w:hAnsi="宋体" w:cs="宋体" w:hint="eastAsia"/>
                <w:color w:val="000000"/>
                <w:szCs w:val="21"/>
              </w:rPr>
              <w:t>学习研讨。</w:t>
            </w:r>
          </w:p>
          <w:p w:rsidR="00AB7573" w:rsidRPr="00AB7573" w:rsidRDefault="00AB7573" w:rsidP="00AB7573">
            <w:pPr>
              <w:widowControl/>
              <w:spacing w:line="320" w:lineRule="exact"/>
              <w:ind w:left="210" w:hangingChars="100" w:hanging="210"/>
              <w:rPr>
                <w:rFonts w:ascii="仿宋_GB2312" w:eastAsia="仿宋_GB2312" w:hAnsi="宋体" w:cs="宋体"/>
                <w:color w:val="000000"/>
                <w:szCs w:val="21"/>
              </w:rPr>
            </w:pPr>
            <w:r w:rsidRPr="00AB7573">
              <w:rPr>
                <w:rFonts w:ascii="仿宋_GB2312" w:eastAsia="仿宋_GB2312" w:hAnsi="宋体" w:cs="宋体" w:hint="eastAsia"/>
                <w:color w:val="000000"/>
                <w:szCs w:val="21"/>
              </w:rPr>
              <w:t>3.开展课程形成性评价试点课程建设及示范课程评选工作。</w:t>
            </w:r>
          </w:p>
          <w:p w:rsidR="00AB7573" w:rsidRPr="00AB7573" w:rsidRDefault="00AB7573" w:rsidP="001B3005">
            <w:pPr>
              <w:widowControl/>
              <w:spacing w:line="320" w:lineRule="exact"/>
              <w:ind w:left="210" w:hangingChars="100" w:hanging="210"/>
              <w:rPr>
                <w:rFonts w:ascii="仿宋_GB2312" w:eastAsia="仿宋_GB2312" w:hAnsi="宋体" w:cs="宋体"/>
                <w:color w:val="000000"/>
                <w:szCs w:val="21"/>
              </w:rPr>
            </w:pPr>
            <w:r w:rsidRPr="00AB7573">
              <w:rPr>
                <w:rFonts w:ascii="仿宋_GB2312" w:eastAsia="仿宋_GB2312" w:hAnsi="宋体" w:cs="宋体" w:hint="eastAsia"/>
                <w:color w:val="000000"/>
                <w:szCs w:val="21"/>
              </w:rPr>
              <w:t>4.加强对形成性评价课程的检查和指导。</w:t>
            </w:r>
          </w:p>
        </w:tc>
        <w:tc>
          <w:tcPr>
            <w:tcW w:w="2239" w:type="dxa"/>
            <w:vAlign w:val="center"/>
          </w:tcPr>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2021年6月完成并长期坚持</w:t>
            </w:r>
          </w:p>
        </w:tc>
        <w:tc>
          <w:tcPr>
            <w:tcW w:w="1151" w:type="dxa"/>
            <w:tcBorders>
              <w:right w:val="single" w:sz="4" w:space="0" w:color="auto"/>
            </w:tcBorders>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教务处</w:t>
            </w:r>
          </w:p>
        </w:tc>
        <w:tc>
          <w:tcPr>
            <w:tcW w:w="1305" w:type="dxa"/>
            <w:tcBorders>
              <w:right w:val="single" w:sz="4" w:space="0" w:color="auto"/>
            </w:tcBorders>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各教学单位</w:t>
            </w:r>
          </w:p>
        </w:tc>
        <w:tc>
          <w:tcPr>
            <w:tcW w:w="1069" w:type="dxa"/>
            <w:tcBorders>
              <w:right w:val="single" w:sz="4" w:space="0" w:color="auto"/>
            </w:tcBorders>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张志强</w:t>
            </w:r>
          </w:p>
        </w:tc>
      </w:tr>
      <w:tr w:rsidR="00AB7573" w:rsidTr="00AB7573">
        <w:trPr>
          <w:trHeight w:val="2108"/>
        </w:trPr>
        <w:tc>
          <w:tcPr>
            <w:tcW w:w="694" w:type="dxa"/>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15</w:t>
            </w:r>
          </w:p>
        </w:tc>
        <w:tc>
          <w:tcPr>
            <w:tcW w:w="4376" w:type="dxa"/>
            <w:tcBorders>
              <w:right w:val="single" w:sz="4" w:space="0" w:color="auto"/>
            </w:tcBorders>
            <w:vAlign w:val="center"/>
          </w:tcPr>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课程思政体现得还不够充分。</w:t>
            </w:r>
          </w:p>
        </w:tc>
        <w:tc>
          <w:tcPr>
            <w:tcW w:w="3289" w:type="dxa"/>
            <w:tcBorders>
              <w:left w:val="single" w:sz="4" w:space="0" w:color="auto"/>
            </w:tcBorders>
            <w:vAlign w:val="center"/>
          </w:tcPr>
          <w:p w:rsidR="00AB7573" w:rsidRPr="00AB7573" w:rsidRDefault="00AB7573" w:rsidP="00AB7573">
            <w:pPr>
              <w:widowControl/>
              <w:spacing w:line="320" w:lineRule="exact"/>
              <w:ind w:left="210" w:hangingChars="100" w:hanging="210"/>
              <w:rPr>
                <w:rFonts w:ascii="仿宋_GB2312" w:eastAsia="仿宋_GB2312" w:hAnsi="宋体" w:cs="宋体"/>
                <w:color w:val="000000"/>
                <w:szCs w:val="21"/>
              </w:rPr>
            </w:pPr>
            <w:r w:rsidRPr="00AB7573">
              <w:rPr>
                <w:rFonts w:ascii="仿宋_GB2312" w:eastAsia="仿宋_GB2312" w:hAnsi="宋体" w:cs="宋体" w:hint="eastAsia"/>
                <w:color w:val="000000"/>
                <w:szCs w:val="21"/>
              </w:rPr>
              <w:t>1.加强“课程思政”顶层设计，成立</w:t>
            </w:r>
            <w:proofErr w:type="gramStart"/>
            <w:r w:rsidRPr="00AB7573">
              <w:rPr>
                <w:rFonts w:ascii="仿宋_GB2312" w:eastAsia="仿宋_GB2312" w:hAnsi="宋体" w:cs="宋体" w:hint="eastAsia"/>
                <w:color w:val="000000"/>
                <w:szCs w:val="21"/>
              </w:rPr>
              <w:t>课程思政领导</w:t>
            </w:r>
            <w:proofErr w:type="gramEnd"/>
            <w:r w:rsidRPr="00AB7573">
              <w:rPr>
                <w:rFonts w:ascii="仿宋_GB2312" w:eastAsia="仿宋_GB2312" w:hAnsi="宋体" w:cs="宋体" w:hint="eastAsia"/>
                <w:color w:val="000000"/>
                <w:szCs w:val="21"/>
              </w:rPr>
              <w:t>小组，统筹推进课程思政工作。</w:t>
            </w:r>
          </w:p>
          <w:p w:rsidR="00AB7573" w:rsidRPr="00AB7573" w:rsidRDefault="00AB7573" w:rsidP="00AB7573">
            <w:pPr>
              <w:widowControl/>
              <w:spacing w:line="320" w:lineRule="exact"/>
              <w:ind w:left="210" w:hangingChars="100" w:hanging="210"/>
              <w:rPr>
                <w:rFonts w:ascii="仿宋_GB2312" w:eastAsia="仿宋_GB2312" w:hAnsi="宋体" w:cs="宋体"/>
                <w:color w:val="000000"/>
                <w:szCs w:val="21"/>
              </w:rPr>
            </w:pPr>
            <w:r w:rsidRPr="00AB7573">
              <w:rPr>
                <w:rFonts w:ascii="仿宋_GB2312" w:eastAsia="仿宋_GB2312" w:hAnsi="宋体" w:cs="宋体" w:hint="eastAsia"/>
                <w:color w:val="000000"/>
                <w:szCs w:val="21"/>
              </w:rPr>
              <w:t>2.开展“课程思政”专题教改立项工作，培育</w:t>
            </w:r>
            <w:proofErr w:type="gramStart"/>
            <w:r w:rsidRPr="00AB7573">
              <w:rPr>
                <w:rFonts w:ascii="仿宋_GB2312" w:eastAsia="仿宋_GB2312" w:hAnsi="宋体" w:cs="宋体" w:hint="eastAsia"/>
                <w:color w:val="000000"/>
                <w:szCs w:val="21"/>
              </w:rPr>
              <w:t>课程思政示范</w:t>
            </w:r>
            <w:proofErr w:type="gramEnd"/>
            <w:r w:rsidRPr="00AB7573">
              <w:rPr>
                <w:rFonts w:ascii="仿宋_GB2312" w:eastAsia="仿宋_GB2312" w:hAnsi="宋体" w:cs="宋体" w:hint="eastAsia"/>
                <w:color w:val="000000"/>
                <w:szCs w:val="21"/>
              </w:rPr>
              <w:t>课程。</w:t>
            </w:r>
          </w:p>
          <w:p w:rsidR="00AB7573" w:rsidRPr="00AB7573" w:rsidRDefault="00AB7573" w:rsidP="00AB7573">
            <w:pPr>
              <w:widowControl/>
              <w:spacing w:line="320" w:lineRule="exact"/>
              <w:ind w:left="210" w:hangingChars="100" w:hanging="210"/>
              <w:rPr>
                <w:rFonts w:ascii="仿宋_GB2312" w:eastAsia="仿宋_GB2312" w:hAnsi="宋体" w:cs="宋体"/>
                <w:color w:val="000000"/>
                <w:szCs w:val="21"/>
              </w:rPr>
            </w:pPr>
            <w:r w:rsidRPr="00AB7573">
              <w:rPr>
                <w:rFonts w:ascii="仿宋_GB2312" w:eastAsia="仿宋_GB2312" w:hAnsi="宋体" w:cs="宋体" w:hint="eastAsia"/>
                <w:color w:val="000000"/>
                <w:szCs w:val="21"/>
              </w:rPr>
              <w:t>3.巩固建设成果，启动“课程思政主题活动月”活动。</w:t>
            </w:r>
          </w:p>
        </w:tc>
        <w:tc>
          <w:tcPr>
            <w:tcW w:w="2239" w:type="dxa"/>
            <w:vAlign w:val="center"/>
          </w:tcPr>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2021年3月完成并长期坚持</w:t>
            </w:r>
          </w:p>
        </w:tc>
        <w:tc>
          <w:tcPr>
            <w:tcW w:w="1151" w:type="dxa"/>
            <w:tcBorders>
              <w:right w:val="single" w:sz="4" w:space="0" w:color="auto"/>
            </w:tcBorders>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教务处</w:t>
            </w:r>
          </w:p>
        </w:tc>
        <w:tc>
          <w:tcPr>
            <w:tcW w:w="1305" w:type="dxa"/>
            <w:tcBorders>
              <w:right w:val="single" w:sz="4" w:space="0" w:color="auto"/>
            </w:tcBorders>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各教学单位</w:t>
            </w:r>
          </w:p>
        </w:tc>
        <w:tc>
          <w:tcPr>
            <w:tcW w:w="1069" w:type="dxa"/>
            <w:tcBorders>
              <w:right w:val="single" w:sz="4" w:space="0" w:color="auto"/>
            </w:tcBorders>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张志强</w:t>
            </w:r>
          </w:p>
        </w:tc>
      </w:tr>
      <w:tr w:rsidR="00AB7573" w:rsidTr="00AB7573">
        <w:trPr>
          <w:trHeight w:val="680"/>
        </w:trPr>
        <w:tc>
          <w:tcPr>
            <w:tcW w:w="694" w:type="dxa"/>
            <w:vAlign w:val="center"/>
          </w:tcPr>
          <w:p w:rsidR="00AB7573" w:rsidRPr="00AB7573" w:rsidRDefault="00AB7573" w:rsidP="00AB7573">
            <w:pPr>
              <w:widowControl/>
              <w:jc w:val="center"/>
              <w:rPr>
                <w:rFonts w:ascii="黑体" w:eastAsia="黑体" w:hAnsi="黑体" w:cs="宋体"/>
                <w:b/>
                <w:color w:val="000000"/>
                <w:szCs w:val="21"/>
              </w:rPr>
            </w:pPr>
            <w:r w:rsidRPr="00AB7573">
              <w:rPr>
                <w:rFonts w:ascii="黑体" w:eastAsia="黑体" w:hAnsi="黑体" w:cs="宋体" w:hint="eastAsia"/>
                <w:b/>
                <w:color w:val="000000"/>
                <w:szCs w:val="21"/>
              </w:rPr>
              <w:lastRenderedPageBreak/>
              <w:t>序号</w:t>
            </w:r>
          </w:p>
        </w:tc>
        <w:tc>
          <w:tcPr>
            <w:tcW w:w="4376" w:type="dxa"/>
            <w:tcBorders>
              <w:right w:val="single" w:sz="4" w:space="0" w:color="auto"/>
            </w:tcBorders>
            <w:vAlign w:val="center"/>
          </w:tcPr>
          <w:p w:rsidR="00AB7573" w:rsidRPr="00AB7573" w:rsidRDefault="00AB7573" w:rsidP="00AB7573">
            <w:pPr>
              <w:widowControl/>
              <w:jc w:val="center"/>
              <w:rPr>
                <w:rFonts w:ascii="黑体" w:eastAsia="黑体" w:hAnsi="黑体" w:cs="宋体"/>
                <w:b/>
                <w:color w:val="000000"/>
                <w:szCs w:val="21"/>
              </w:rPr>
            </w:pPr>
            <w:r w:rsidRPr="00AB7573">
              <w:rPr>
                <w:rFonts w:ascii="黑体" w:eastAsia="黑体" w:hAnsi="黑体" w:cs="宋体" w:hint="eastAsia"/>
                <w:b/>
                <w:color w:val="000000"/>
                <w:szCs w:val="21"/>
              </w:rPr>
              <w:t>整改问题</w:t>
            </w:r>
          </w:p>
        </w:tc>
        <w:tc>
          <w:tcPr>
            <w:tcW w:w="3289" w:type="dxa"/>
            <w:tcBorders>
              <w:left w:val="single" w:sz="4" w:space="0" w:color="auto"/>
            </w:tcBorders>
            <w:vAlign w:val="center"/>
          </w:tcPr>
          <w:p w:rsidR="00AB7573" w:rsidRPr="00AB7573" w:rsidRDefault="00AB7573" w:rsidP="00AB7573">
            <w:pPr>
              <w:jc w:val="center"/>
              <w:rPr>
                <w:rFonts w:ascii="黑体" w:eastAsia="黑体" w:hAnsi="黑体" w:cs="宋体"/>
                <w:b/>
                <w:color w:val="000000"/>
                <w:szCs w:val="21"/>
              </w:rPr>
            </w:pPr>
            <w:r w:rsidRPr="00AB7573">
              <w:rPr>
                <w:rFonts w:ascii="黑体" w:eastAsia="黑体" w:hAnsi="黑体" w:cs="宋体" w:hint="eastAsia"/>
                <w:b/>
                <w:color w:val="000000"/>
                <w:szCs w:val="21"/>
              </w:rPr>
              <w:t>整改措施</w:t>
            </w:r>
          </w:p>
        </w:tc>
        <w:tc>
          <w:tcPr>
            <w:tcW w:w="2239" w:type="dxa"/>
            <w:vAlign w:val="center"/>
          </w:tcPr>
          <w:p w:rsidR="00AB7573" w:rsidRPr="00AB7573" w:rsidRDefault="00AB7573" w:rsidP="00AB7573">
            <w:pPr>
              <w:widowControl/>
              <w:jc w:val="center"/>
              <w:rPr>
                <w:rFonts w:ascii="黑体" w:eastAsia="黑体" w:hAnsi="黑体" w:cs="宋体"/>
                <w:b/>
                <w:color w:val="000000"/>
                <w:szCs w:val="21"/>
              </w:rPr>
            </w:pPr>
            <w:r w:rsidRPr="00AB7573">
              <w:rPr>
                <w:rFonts w:ascii="黑体" w:eastAsia="黑体" w:hAnsi="黑体" w:cs="宋体" w:hint="eastAsia"/>
                <w:b/>
                <w:color w:val="000000"/>
                <w:szCs w:val="21"/>
              </w:rPr>
              <w:t>完成时间</w:t>
            </w:r>
          </w:p>
        </w:tc>
        <w:tc>
          <w:tcPr>
            <w:tcW w:w="1151" w:type="dxa"/>
            <w:tcBorders>
              <w:right w:val="single" w:sz="4" w:space="0" w:color="auto"/>
            </w:tcBorders>
            <w:vAlign w:val="center"/>
          </w:tcPr>
          <w:p w:rsidR="00AB7573" w:rsidRPr="00AB7573" w:rsidRDefault="00AB7573" w:rsidP="00AB7573">
            <w:pPr>
              <w:widowControl/>
              <w:jc w:val="center"/>
              <w:rPr>
                <w:rFonts w:ascii="黑体" w:eastAsia="黑体" w:hAnsi="黑体" w:cs="宋体"/>
                <w:b/>
                <w:color w:val="000000"/>
                <w:szCs w:val="21"/>
              </w:rPr>
            </w:pPr>
            <w:r w:rsidRPr="00AB7573">
              <w:rPr>
                <w:rFonts w:ascii="黑体" w:eastAsia="黑体" w:hAnsi="黑体" w:cs="宋体" w:hint="eastAsia"/>
                <w:b/>
                <w:color w:val="000000"/>
                <w:szCs w:val="21"/>
              </w:rPr>
              <w:t>责任单位</w:t>
            </w:r>
          </w:p>
        </w:tc>
        <w:tc>
          <w:tcPr>
            <w:tcW w:w="1305" w:type="dxa"/>
            <w:tcBorders>
              <w:right w:val="single" w:sz="4" w:space="0" w:color="auto"/>
            </w:tcBorders>
            <w:vAlign w:val="center"/>
          </w:tcPr>
          <w:p w:rsidR="00AB7573" w:rsidRPr="00AB7573" w:rsidRDefault="00AB7573" w:rsidP="00AB7573">
            <w:pPr>
              <w:widowControl/>
              <w:jc w:val="center"/>
              <w:rPr>
                <w:rFonts w:ascii="黑体" w:eastAsia="黑体" w:hAnsi="黑体" w:cs="宋体"/>
                <w:b/>
                <w:color w:val="000000"/>
                <w:szCs w:val="21"/>
              </w:rPr>
            </w:pPr>
            <w:r w:rsidRPr="00AB7573">
              <w:rPr>
                <w:rFonts w:ascii="黑体" w:eastAsia="黑体" w:hAnsi="黑体" w:cs="宋体" w:hint="eastAsia"/>
                <w:b/>
                <w:color w:val="000000"/>
                <w:szCs w:val="21"/>
              </w:rPr>
              <w:t>协作单位</w:t>
            </w:r>
          </w:p>
        </w:tc>
        <w:tc>
          <w:tcPr>
            <w:tcW w:w="1069" w:type="dxa"/>
            <w:tcBorders>
              <w:right w:val="single" w:sz="4" w:space="0" w:color="auto"/>
            </w:tcBorders>
            <w:vAlign w:val="center"/>
          </w:tcPr>
          <w:p w:rsidR="00AB7573" w:rsidRPr="00AB7573" w:rsidRDefault="00AB7573" w:rsidP="00AB7573">
            <w:pPr>
              <w:widowControl/>
              <w:jc w:val="center"/>
              <w:rPr>
                <w:rFonts w:ascii="黑体" w:eastAsia="黑体" w:hAnsi="黑体" w:cs="宋体"/>
                <w:b/>
                <w:color w:val="000000"/>
                <w:szCs w:val="21"/>
              </w:rPr>
            </w:pPr>
            <w:r w:rsidRPr="00AB7573">
              <w:rPr>
                <w:rFonts w:ascii="黑体" w:eastAsia="黑体" w:hAnsi="黑体" w:cs="宋体" w:hint="eastAsia"/>
                <w:b/>
                <w:color w:val="000000"/>
                <w:szCs w:val="21"/>
              </w:rPr>
              <w:t>主管</w:t>
            </w:r>
          </w:p>
          <w:p w:rsidR="00AB7573" w:rsidRPr="00AB7573" w:rsidRDefault="00AB7573" w:rsidP="00AB7573">
            <w:pPr>
              <w:widowControl/>
              <w:jc w:val="center"/>
              <w:rPr>
                <w:rFonts w:ascii="黑体" w:eastAsia="黑体" w:hAnsi="黑体" w:cs="宋体"/>
                <w:b/>
                <w:color w:val="000000"/>
                <w:szCs w:val="21"/>
              </w:rPr>
            </w:pPr>
            <w:r w:rsidRPr="00AB7573">
              <w:rPr>
                <w:rFonts w:ascii="黑体" w:eastAsia="黑体" w:hAnsi="黑体" w:cs="宋体" w:hint="eastAsia"/>
                <w:b/>
                <w:color w:val="000000"/>
                <w:szCs w:val="21"/>
              </w:rPr>
              <w:t>校领导</w:t>
            </w:r>
          </w:p>
        </w:tc>
      </w:tr>
      <w:tr w:rsidR="00AB7573" w:rsidTr="00AB7573">
        <w:trPr>
          <w:trHeight w:val="3109"/>
        </w:trPr>
        <w:tc>
          <w:tcPr>
            <w:tcW w:w="694" w:type="dxa"/>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16</w:t>
            </w:r>
          </w:p>
        </w:tc>
        <w:tc>
          <w:tcPr>
            <w:tcW w:w="4376" w:type="dxa"/>
            <w:tcBorders>
              <w:right w:val="single" w:sz="4" w:space="0" w:color="auto"/>
            </w:tcBorders>
            <w:vAlign w:val="center"/>
          </w:tcPr>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考试大面积不及格现象比较严重，任课教师成绩分析对大面积不及格原因没有针对性深入剖析，提出改进措施不具体，任课教师尤其是专业教师对形成性评价理解不深，通常简单把平时成绩作为形成性评价。</w:t>
            </w:r>
          </w:p>
        </w:tc>
        <w:tc>
          <w:tcPr>
            <w:tcW w:w="3289" w:type="dxa"/>
            <w:tcBorders>
              <w:left w:val="single" w:sz="4" w:space="0" w:color="auto"/>
            </w:tcBorders>
            <w:vAlign w:val="center"/>
          </w:tcPr>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1.开展校院两级专项督导检查。</w:t>
            </w:r>
          </w:p>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2.对照学校相关文件彻底整改。</w:t>
            </w:r>
          </w:p>
          <w:p w:rsidR="00AB7573" w:rsidRPr="00AB7573" w:rsidRDefault="00AB7573" w:rsidP="001B3005">
            <w:pPr>
              <w:widowControl/>
              <w:spacing w:line="320" w:lineRule="exact"/>
              <w:ind w:left="210" w:hangingChars="100" w:hanging="210"/>
              <w:rPr>
                <w:rFonts w:ascii="仿宋_GB2312" w:eastAsia="仿宋_GB2312" w:hAnsi="宋体" w:cs="宋体"/>
                <w:color w:val="000000"/>
                <w:szCs w:val="21"/>
              </w:rPr>
            </w:pPr>
            <w:r w:rsidRPr="00AB7573">
              <w:rPr>
                <w:rFonts w:ascii="仿宋_GB2312" w:eastAsia="仿宋_GB2312" w:hAnsi="宋体" w:cs="宋体" w:hint="eastAsia"/>
                <w:color w:val="000000"/>
                <w:szCs w:val="21"/>
              </w:rPr>
              <w:t>3.按照工程认证要求做好形成性评价。</w:t>
            </w:r>
          </w:p>
          <w:p w:rsidR="00AB7573" w:rsidRPr="00AB7573" w:rsidRDefault="00AB7573" w:rsidP="00AB7573">
            <w:pPr>
              <w:widowControl/>
              <w:spacing w:line="320" w:lineRule="exact"/>
              <w:rPr>
                <w:rFonts w:ascii="仿宋_GB2312" w:eastAsia="仿宋_GB2312" w:hAnsi="宋体" w:cs="宋体"/>
                <w:color w:val="000000"/>
                <w:szCs w:val="21"/>
              </w:rPr>
            </w:pPr>
          </w:p>
        </w:tc>
        <w:tc>
          <w:tcPr>
            <w:tcW w:w="2239" w:type="dxa"/>
            <w:vAlign w:val="center"/>
          </w:tcPr>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2021年1月完成</w:t>
            </w:r>
          </w:p>
        </w:tc>
        <w:tc>
          <w:tcPr>
            <w:tcW w:w="1151" w:type="dxa"/>
            <w:tcBorders>
              <w:right w:val="single" w:sz="4" w:space="0" w:color="auto"/>
            </w:tcBorders>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教务处</w:t>
            </w:r>
          </w:p>
        </w:tc>
        <w:tc>
          <w:tcPr>
            <w:tcW w:w="1305" w:type="dxa"/>
            <w:tcBorders>
              <w:right w:val="single" w:sz="4" w:space="0" w:color="auto"/>
            </w:tcBorders>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各教学单位</w:t>
            </w:r>
          </w:p>
        </w:tc>
        <w:tc>
          <w:tcPr>
            <w:tcW w:w="1069" w:type="dxa"/>
            <w:tcBorders>
              <w:right w:val="single" w:sz="4" w:space="0" w:color="auto"/>
            </w:tcBorders>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张志强</w:t>
            </w:r>
          </w:p>
        </w:tc>
      </w:tr>
      <w:tr w:rsidR="00AB7573" w:rsidTr="00AB7573">
        <w:trPr>
          <w:trHeight w:val="3841"/>
        </w:trPr>
        <w:tc>
          <w:tcPr>
            <w:tcW w:w="694" w:type="dxa"/>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17</w:t>
            </w:r>
          </w:p>
        </w:tc>
        <w:tc>
          <w:tcPr>
            <w:tcW w:w="4376" w:type="dxa"/>
            <w:tcBorders>
              <w:right w:val="single" w:sz="4" w:space="0" w:color="auto"/>
            </w:tcBorders>
            <w:vAlign w:val="center"/>
          </w:tcPr>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部分专业的实践课的比例偏低，毕业设计（论文）指导教师的人数严重不足，毕业环节的选题、过程指导、论文质量和规范性都有待进一步提升，毕业设计（论文）中大都缺少环保、安全、成本等非技术性指标要求，实习报告普遍存在内容简单，缺乏对所学到实践知识的提</w:t>
            </w:r>
            <w:r w:rsidRPr="00410C73">
              <w:rPr>
                <w:rFonts w:ascii="仿宋_GB2312" w:eastAsia="仿宋_GB2312" w:hAnsi="宋体" w:cs="宋体" w:hint="eastAsia"/>
                <w:color w:val="000000"/>
                <w:spacing w:val="-6"/>
                <w:szCs w:val="21"/>
              </w:rPr>
              <w:t>炼、理论基础的综述、理论与实际相结合的分析。</w:t>
            </w:r>
          </w:p>
        </w:tc>
        <w:tc>
          <w:tcPr>
            <w:tcW w:w="3289" w:type="dxa"/>
            <w:tcBorders>
              <w:left w:val="single" w:sz="4" w:space="0" w:color="auto"/>
            </w:tcBorders>
            <w:vAlign w:val="center"/>
          </w:tcPr>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1.明确制度要求，做到</w:t>
            </w:r>
            <w:proofErr w:type="gramStart"/>
            <w:r w:rsidRPr="00AB7573">
              <w:rPr>
                <w:rFonts w:ascii="仿宋_GB2312" w:eastAsia="仿宋_GB2312" w:hAnsi="宋体" w:cs="宋体" w:hint="eastAsia"/>
                <w:color w:val="000000"/>
                <w:szCs w:val="21"/>
              </w:rPr>
              <w:t>应改尽改</w:t>
            </w:r>
            <w:proofErr w:type="gramEnd"/>
            <w:r w:rsidRPr="00AB7573">
              <w:rPr>
                <w:rFonts w:ascii="仿宋_GB2312" w:eastAsia="仿宋_GB2312" w:hAnsi="宋体" w:cs="宋体" w:hint="eastAsia"/>
                <w:color w:val="000000"/>
                <w:szCs w:val="21"/>
              </w:rPr>
              <w:t>。</w:t>
            </w:r>
          </w:p>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2.完善引进渠道，加强校企合作。</w:t>
            </w:r>
          </w:p>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3.根据专业特点，明确检查要点。</w:t>
            </w:r>
          </w:p>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4.实习教学工作管理信息化。</w:t>
            </w:r>
          </w:p>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5.实习报告内容模块化。</w:t>
            </w:r>
          </w:p>
        </w:tc>
        <w:tc>
          <w:tcPr>
            <w:tcW w:w="2239" w:type="dxa"/>
            <w:vAlign w:val="center"/>
          </w:tcPr>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2021年6月完成</w:t>
            </w:r>
          </w:p>
        </w:tc>
        <w:tc>
          <w:tcPr>
            <w:tcW w:w="1151" w:type="dxa"/>
            <w:tcBorders>
              <w:right w:val="single" w:sz="4" w:space="0" w:color="auto"/>
            </w:tcBorders>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教务处</w:t>
            </w:r>
          </w:p>
        </w:tc>
        <w:tc>
          <w:tcPr>
            <w:tcW w:w="1305" w:type="dxa"/>
            <w:tcBorders>
              <w:right w:val="single" w:sz="4" w:space="0" w:color="auto"/>
            </w:tcBorders>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各教学单位</w:t>
            </w:r>
          </w:p>
        </w:tc>
        <w:tc>
          <w:tcPr>
            <w:tcW w:w="1069" w:type="dxa"/>
            <w:tcBorders>
              <w:right w:val="single" w:sz="4" w:space="0" w:color="auto"/>
            </w:tcBorders>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张志强</w:t>
            </w:r>
          </w:p>
        </w:tc>
      </w:tr>
      <w:tr w:rsidR="00AB7573" w:rsidTr="00AB7573">
        <w:trPr>
          <w:trHeight w:val="680"/>
        </w:trPr>
        <w:tc>
          <w:tcPr>
            <w:tcW w:w="694" w:type="dxa"/>
            <w:vAlign w:val="center"/>
          </w:tcPr>
          <w:p w:rsidR="00AB7573" w:rsidRPr="00AB7573" w:rsidRDefault="00AB7573" w:rsidP="00AB7573">
            <w:pPr>
              <w:widowControl/>
              <w:jc w:val="center"/>
              <w:rPr>
                <w:rFonts w:ascii="黑体" w:eastAsia="黑体" w:hAnsi="黑体" w:cs="宋体"/>
                <w:b/>
                <w:color w:val="000000"/>
                <w:szCs w:val="21"/>
              </w:rPr>
            </w:pPr>
            <w:r w:rsidRPr="00AB7573">
              <w:rPr>
                <w:rFonts w:ascii="黑体" w:eastAsia="黑体" w:hAnsi="黑体" w:cs="宋体" w:hint="eastAsia"/>
                <w:b/>
                <w:color w:val="000000"/>
                <w:szCs w:val="21"/>
              </w:rPr>
              <w:lastRenderedPageBreak/>
              <w:t>序号</w:t>
            </w:r>
          </w:p>
        </w:tc>
        <w:tc>
          <w:tcPr>
            <w:tcW w:w="4376" w:type="dxa"/>
            <w:tcBorders>
              <w:right w:val="single" w:sz="4" w:space="0" w:color="auto"/>
            </w:tcBorders>
            <w:vAlign w:val="center"/>
          </w:tcPr>
          <w:p w:rsidR="00AB7573" w:rsidRPr="00AB7573" w:rsidRDefault="00AB7573" w:rsidP="00AB7573">
            <w:pPr>
              <w:widowControl/>
              <w:jc w:val="center"/>
              <w:rPr>
                <w:rFonts w:ascii="黑体" w:eastAsia="黑体" w:hAnsi="黑体" w:cs="宋体"/>
                <w:b/>
                <w:color w:val="000000"/>
                <w:szCs w:val="21"/>
              </w:rPr>
            </w:pPr>
            <w:r w:rsidRPr="00AB7573">
              <w:rPr>
                <w:rFonts w:ascii="黑体" w:eastAsia="黑体" w:hAnsi="黑体" w:cs="宋体" w:hint="eastAsia"/>
                <w:b/>
                <w:color w:val="000000"/>
                <w:szCs w:val="21"/>
              </w:rPr>
              <w:t>整改问题</w:t>
            </w:r>
          </w:p>
        </w:tc>
        <w:tc>
          <w:tcPr>
            <w:tcW w:w="3289" w:type="dxa"/>
            <w:tcBorders>
              <w:left w:val="single" w:sz="4" w:space="0" w:color="auto"/>
            </w:tcBorders>
            <w:vAlign w:val="center"/>
          </w:tcPr>
          <w:p w:rsidR="00AB7573" w:rsidRPr="00AB7573" w:rsidRDefault="00AB7573" w:rsidP="00AB7573">
            <w:pPr>
              <w:jc w:val="center"/>
              <w:rPr>
                <w:rFonts w:ascii="黑体" w:eastAsia="黑体" w:hAnsi="黑体" w:cs="宋体"/>
                <w:b/>
                <w:color w:val="000000"/>
                <w:szCs w:val="21"/>
              </w:rPr>
            </w:pPr>
            <w:r w:rsidRPr="00AB7573">
              <w:rPr>
                <w:rFonts w:ascii="黑体" w:eastAsia="黑体" w:hAnsi="黑体" w:cs="宋体" w:hint="eastAsia"/>
                <w:b/>
                <w:color w:val="000000"/>
                <w:szCs w:val="21"/>
              </w:rPr>
              <w:t>整改措施</w:t>
            </w:r>
          </w:p>
        </w:tc>
        <w:tc>
          <w:tcPr>
            <w:tcW w:w="2239" w:type="dxa"/>
            <w:vAlign w:val="center"/>
          </w:tcPr>
          <w:p w:rsidR="00AB7573" w:rsidRPr="00AB7573" w:rsidRDefault="00AB7573" w:rsidP="00AB7573">
            <w:pPr>
              <w:widowControl/>
              <w:jc w:val="center"/>
              <w:rPr>
                <w:rFonts w:ascii="黑体" w:eastAsia="黑体" w:hAnsi="黑体" w:cs="宋体"/>
                <w:b/>
                <w:color w:val="000000"/>
                <w:szCs w:val="21"/>
              </w:rPr>
            </w:pPr>
            <w:r w:rsidRPr="00AB7573">
              <w:rPr>
                <w:rFonts w:ascii="黑体" w:eastAsia="黑体" w:hAnsi="黑体" w:cs="宋体" w:hint="eastAsia"/>
                <w:b/>
                <w:color w:val="000000"/>
                <w:szCs w:val="21"/>
              </w:rPr>
              <w:t>完成时间</w:t>
            </w:r>
          </w:p>
        </w:tc>
        <w:tc>
          <w:tcPr>
            <w:tcW w:w="1151" w:type="dxa"/>
            <w:tcBorders>
              <w:right w:val="single" w:sz="4" w:space="0" w:color="auto"/>
            </w:tcBorders>
            <w:vAlign w:val="center"/>
          </w:tcPr>
          <w:p w:rsidR="00AB7573" w:rsidRPr="00AB7573" w:rsidRDefault="00AB7573" w:rsidP="00AB7573">
            <w:pPr>
              <w:widowControl/>
              <w:jc w:val="center"/>
              <w:rPr>
                <w:rFonts w:ascii="黑体" w:eastAsia="黑体" w:hAnsi="黑体" w:cs="宋体"/>
                <w:b/>
                <w:color w:val="000000"/>
                <w:szCs w:val="21"/>
              </w:rPr>
            </w:pPr>
            <w:r w:rsidRPr="00AB7573">
              <w:rPr>
                <w:rFonts w:ascii="黑体" w:eastAsia="黑体" w:hAnsi="黑体" w:cs="宋体" w:hint="eastAsia"/>
                <w:b/>
                <w:color w:val="000000"/>
                <w:szCs w:val="21"/>
              </w:rPr>
              <w:t>责任单位</w:t>
            </w:r>
          </w:p>
        </w:tc>
        <w:tc>
          <w:tcPr>
            <w:tcW w:w="1305" w:type="dxa"/>
            <w:tcBorders>
              <w:right w:val="single" w:sz="4" w:space="0" w:color="auto"/>
            </w:tcBorders>
            <w:vAlign w:val="center"/>
          </w:tcPr>
          <w:p w:rsidR="00AB7573" w:rsidRPr="00AB7573" w:rsidRDefault="00AB7573" w:rsidP="00AB7573">
            <w:pPr>
              <w:widowControl/>
              <w:jc w:val="center"/>
              <w:rPr>
                <w:rFonts w:ascii="黑体" w:eastAsia="黑体" w:hAnsi="黑体" w:cs="宋体"/>
                <w:b/>
                <w:color w:val="000000"/>
                <w:szCs w:val="21"/>
              </w:rPr>
            </w:pPr>
            <w:r w:rsidRPr="00AB7573">
              <w:rPr>
                <w:rFonts w:ascii="黑体" w:eastAsia="黑体" w:hAnsi="黑体" w:cs="宋体" w:hint="eastAsia"/>
                <w:b/>
                <w:color w:val="000000"/>
                <w:szCs w:val="21"/>
              </w:rPr>
              <w:t>协作单位</w:t>
            </w:r>
          </w:p>
        </w:tc>
        <w:tc>
          <w:tcPr>
            <w:tcW w:w="1069" w:type="dxa"/>
            <w:tcBorders>
              <w:right w:val="single" w:sz="4" w:space="0" w:color="auto"/>
            </w:tcBorders>
            <w:vAlign w:val="center"/>
          </w:tcPr>
          <w:p w:rsidR="00AB7573" w:rsidRPr="00AB7573" w:rsidRDefault="00AB7573" w:rsidP="00AB7573">
            <w:pPr>
              <w:widowControl/>
              <w:jc w:val="center"/>
              <w:rPr>
                <w:rFonts w:ascii="黑体" w:eastAsia="黑体" w:hAnsi="黑体" w:cs="宋体"/>
                <w:b/>
                <w:color w:val="000000"/>
                <w:szCs w:val="21"/>
              </w:rPr>
            </w:pPr>
            <w:r w:rsidRPr="00AB7573">
              <w:rPr>
                <w:rFonts w:ascii="黑体" w:eastAsia="黑体" w:hAnsi="黑体" w:cs="宋体" w:hint="eastAsia"/>
                <w:b/>
                <w:color w:val="000000"/>
                <w:szCs w:val="21"/>
              </w:rPr>
              <w:t>主管</w:t>
            </w:r>
          </w:p>
          <w:p w:rsidR="00AB7573" w:rsidRPr="00AB7573" w:rsidRDefault="00AB7573" w:rsidP="00AB7573">
            <w:pPr>
              <w:widowControl/>
              <w:jc w:val="center"/>
              <w:rPr>
                <w:rFonts w:ascii="黑体" w:eastAsia="黑体" w:hAnsi="黑体" w:cs="宋体"/>
                <w:b/>
                <w:color w:val="000000"/>
                <w:szCs w:val="21"/>
              </w:rPr>
            </w:pPr>
            <w:r w:rsidRPr="00AB7573">
              <w:rPr>
                <w:rFonts w:ascii="黑体" w:eastAsia="黑体" w:hAnsi="黑体" w:cs="宋体" w:hint="eastAsia"/>
                <w:b/>
                <w:color w:val="000000"/>
                <w:szCs w:val="21"/>
              </w:rPr>
              <w:t>校领导</w:t>
            </w:r>
          </w:p>
        </w:tc>
      </w:tr>
      <w:tr w:rsidR="00AB7573" w:rsidTr="00AB7573">
        <w:trPr>
          <w:trHeight w:val="2258"/>
        </w:trPr>
        <w:tc>
          <w:tcPr>
            <w:tcW w:w="694" w:type="dxa"/>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18</w:t>
            </w:r>
          </w:p>
        </w:tc>
        <w:tc>
          <w:tcPr>
            <w:tcW w:w="4376" w:type="dxa"/>
            <w:tcBorders>
              <w:right w:val="single" w:sz="4" w:space="0" w:color="auto"/>
            </w:tcBorders>
            <w:vAlign w:val="center"/>
          </w:tcPr>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部分专业第一志愿录取率不高，缺少生源对专业认知度、认可度的关注。专业教师参与招生宣传不够。在58个招生专业中，有30个专业的第一志愿录取率低于50%。</w:t>
            </w:r>
          </w:p>
        </w:tc>
        <w:tc>
          <w:tcPr>
            <w:tcW w:w="3289" w:type="dxa"/>
            <w:tcBorders>
              <w:left w:val="single" w:sz="4" w:space="0" w:color="auto"/>
            </w:tcBorders>
            <w:vAlign w:val="center"/>
          </w:tcPr>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1.建章立制，落实责任。</w:t>
            </w:r>
          </w:p>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2.建设生源基地，争取优质生源。</w:t>
            </w:r>
          </w:p>
          <w:p w:rsidR="00AB7573" w:rsidRPr="00AB7573" w:rsidRDefault="00AB7573" w:rsidP="001B3005">
            <w:pPr>
              <w:widowControl/>
              <w:spacing w:line="320" w:lineRule="exact"/>
              <w:ind w:left="210" w:hangingChars="100" w:hanging="210"/>
              <w:rPr>
                <w:rFonts w:ascii="仿宋_GB2312" w:eastAsia="仿宋_GB2312" w:hAnsi="宋体" w:cs="宋体"/>
                <w:color w:val="000000"/>
                <w:szCs w:val="21"/>
              </w:rPr>
            </w:pPr>
            <w:r w:rsidRPr="00AB7573">
              <w:rPr>
                <w:rFonts w:ascii="仿宋_GB2312" w:eastAsia="仿宋_GB2312" w:hAnsi="宋体" w:cs="宋体" w:hint="eastAsia"/>
                <w:color w:val="000000"/>
                <w:szCs w:val="21"/>
              </w:rPr>
              <w:t>3.</w:t>
            </w:r>
            <w:r w:rsidRPr="00A5002C">
              <w:rPr>
                <w:rFonts w:ascii="仿宋_GB2312" w:eastAsia="仿宋_GB2312" w:hAnsi="宋体" w:cs="宋体" w:hint="eastAsia"/>
                <w:color w:val="000000"/>
                <w:spacing w:val="-10"/>
                <w:szCs w:val="21"/>
              </w:rPr>
              <w:t>加强专业内涵建设，强化专业认证。</w:t>
            </w:r>
          </w:p>
        </w:tc>
        <w:tc>
          <w:tcPr>
            <w:tcW w:w="2239" w:type="dxa"/>
            <w:vAlign w:val="center"/>
          </w:tcPr>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2021年6月底完成</w:t>
            </w:r>
          </w:p>
        </w:tc>
        <w:tc>
          <w:tcPr>
            <w:tcW w:w="1151" w:type="dxa"/>
            <w:tcBorders>
              <w:right w:val="single" w:sz="4" w:space="0" w:color="auto"/>
            </w:tcBorders>
            <w:vAlign w:val="center"/>
          </w:tcPr>
          <w:p w:rsidR="007B3D3F"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招生</w:t>
            </w:r>
          </w:p>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就业处</w:t>
            </w:r>
          </w:p>
        </w:tc>
        <w:tc>
          <w:tcPr>
            <w:tcW w:w="1305" w:type="dxa"/>
            <w:tcBorders>
              <w:right w:val="single" w:sz="4" w:space="0" w:color="auto"/>
            </w:tcBorders>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各教学单位</w:t>
            </w:r>
          </w:p>
        </w:tc>
        <w:tc>
          <w:tcPr>
            <w:tcW w:w="1069" w:type="dxa"/>
            <w:tcBorders>
              <w:right w:val="single" w:sz="4" w:space="0" w:color="auto"/>
            </w:tcBorders>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孙晓华</w:t>
            </w:r>
          </w:p>
        </w:tc>
      </w:tr>
      <w:tr w:rsidR="00AB7573" w:rsidTr="00AB7573">
        <w:trPr>
          <w:trHeight w:val="1957"/>
        </w:trPr>
        <w:tc>
          <w:tcPr>
            <w:tcW w:w="694" w:type="dxa"/>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19</w:t>
            </w:r>
          </w:p>
        </w:tc>
        <w:tc>
          <w:tcPr>
            <w:tcW w:w="4376" w:type="dxa"/>
            <w:tcBorders>
              <w:right w:val="single" w:sz="4" w:space="0" w:color="auto"/>
            </w:tcBorders>
            <w:vAlign w:val="center"/>
          </w:tcPr>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辽宁省专业综合评价中，排名前列的专业少，专业对学生的吸引力有待进一步加强。</w:t>
            </w:r>
          </w:p>
        </w:tc>
        <w:tc>
          <w:tcPr>
            <w:tcW w:w="3289" w:type="dxa"/>
            <w:tcBorders>
              <w:left w:val="single" w:sz="4" w:space="0" w:color="auto"/>
            </w:tcBorders>
            <w:vAlign w:val="center"/>
          </w:tcPr>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1.实行专业调整与招生计划联动。</w:t>
            </w:r>
          </w:p>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2.加强专业的内涵建设。</w:t>
            </w:r>
          </w:p>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3.大力开展工程教育专业认证。</w:t>
            </w:r>
          </w:p>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4.实施一流专业示范工程。</w:t>
            </w:r>
          </w:p>
        </w:tc>
        <w:tc>
          <w:tcPr>
            <w:tcW w:w="2239" w:type="dxa"/>
            <w:vAlign w:val="center"/>
          </w:tcPr>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2021年6月完成并长期坚持</w:t>
            </w:r>
          </w:p>
        </w:tc>
        <w:tc>
          <w:tcPr>
            <w:tcW w:w="1151" w:type="dxa"/>
            <w:tcBorders>
              <w:right w:val="single" w:sz="4" w:space="0" w:color="auto"/>
            </w:tcBorders>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教务处</w:t>
            </w:r>
          </w:p>
        </w:tc>
        <w:tc>
          <w:tcPr>
            <w:tcW w:w="1305" w:type="dxa"/>
            <w:tcBorders>
              <w:right w:val="single" w:sz="4" w:space="0" w:color="auto"/>
            </w:tcBorders>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各教学单位</w:t>
            </w:r>
          </w:p>
        </w:tc>
        <w:tc>
          <w:tcPr>
            <w:tcW w:w="1069" w:type="dxa"/>
            <w:tcBorders>
              <w:right w:val="single" w:sz="4" w:space="0" w:color="auto"/>
            </w:tcBorders>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张志强</w:t>
            </w:r>
          </w:p>
        </w:tc>
      </w:tr>
      <w:tr w:rsidR="00AB7573" w:rsidTr="00AB7573">
        <w:trPr>
          <w:trHeight w:val="2586"/>
        </w:trPr>
        <w:tc>
          <w:tcPr>
            <w:tcW w:w="694" w:type="dxa"/>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20</w:t>
            </w:r>
          </w:p>
        </w:tc>
        <w:tc>
          <w:tcPr>
            <w:tcW w:w="4376" w:type="dxa"/>
            <w:tcBorders>
              <w:right w:val="single" w:sz="4" w:space="0" w:color="auto"/>
            </w:tcBorders>
            <w:vAlign w:val="center"/>
          </w:tcPr>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教师对学生学习情况的关注度和对学生的学习指导水平有待提升，学生指导与帮扶政策需要完善形成机制。</w:t>
            </w:r>
          </w:p>
        </w:tc>
        <w:tc>
          <w:tcPr>
            <w:tcW w:w="3289" w:type="dxa"/>
            <w:tcBorders>
              <w:left w:val="single" w:sz="4" w:space="0" w:color="auto"/>
            </w:tcBorders>
            <w:vAlign w:val="center"/>
          </w:tcPr>
          <w:p w:rsidR="00AB7573" w:rsidRPr="00AB7573" w:rsidRDefault="00AB7573" w:rsidP="001B3005">
            <w:pPr>
              <w:widowControl/>
              <w:spacing w:line="320" w:lineRule="exact"/>
              <w:ind w:left="210" w:hangingChars="100" w:hanging="210"/>
              <w:rPr>
                <w:rFonts w:ascii="仿宋_GB2312" w:eastAsia="仿宋_GB2312" w:hAnsi="宋体" w:cs="宋体"/>
                <w:color w:val="000000"/>
                <w:szCs w:val="21"/>
              </w:rPr>
            </w:pPr>
            <w:r w:rsidRPr="00AB7573">
              <w:rPr>
                <w:rFonts w:ascii="仿宋_GB2312" w:eastAsia="仿宋_GB2312" w:hAnsi="宋体" w:cs="宋体" w:hint="eastAsia"/>
                <w:color w:val="000000"/>
                <w:szCs w:val="21"/>
              </w:rPr>
              <w:t>1.出台制度文件，保障有序开展学业指导工作。</w:t>
            </w:r>
          </w:p>
          <w:p w:rsidR="00AB7573" w:rsidRPr="00AB7573" w:rsidRDefault="00AB7573" w:rsidP="00AB7573">
            <w:pPr>
              <w:widowControl/>
              <w:spacing w:line="320" w:lineRule="exact"/>
              <w:ind w:left="210" w:hangingChars="100" w:hanging="210"/>
              <w:rPr>
                <w:rFonts w:ascii="仿宋_GB2312" w:eastAsia="仿宋_GB2312" w:hAnsi="宋体" w:cs="宋体"/>
                <w:color w:val="000000"/>
                <w:szCs w:val="21"/>
              </w:rPr>
            </w:pPr>
            <w:r w:rsidRPr="00AB7573">
              <w:rPr>
                <w:rFonts w:ascii="仿宋_GB2312" w:eastAsia="仿宋_GB2312" w:hAnsi="宋体" w:cs="宋体" w:hint="eastAsia"/>
                <w:color w:val="000000"/>
                <w:szCs w:val="21"/>
              </w:rPr>
              <w:t>2.实行校院两级学业发展指导体系运行模式，各负其责。</w:t>
            </w:r>
          </w:p>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3.创新学习指导方式。</w:t>
            </w:r>
          </w:p>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4.有机结合第一课堂与第二课堂。</w:t>
            </w:r>
          </w:p>
        </w:tc>
        <w:tc>
          <w:tcPr>
            <w:tcW w:w="2239" w:type="dxa"/>
            <w:vAlign w:val="center"/>
          </w:tcPr>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2020年12月完成并长期坚持</w:t>
            </w:r>
          </w:p>
        </w:tc>
        <w:tc>
          <w:tcPr>
            <w:tcW w:w="1151" w:type="dxa"/>
            <w:tcBorders>
              <w:right w:val="single" w:sz="4" w:space="0" w:color="auto"/>
            </w:tcBorders>
            <w:vAlign w:val="center"/>
          </w:tcPr>
          <w:p w:rsidR="00BB4D4E" w:rsidRPr="00AB7573" w:rsidRDefault="00BB4D4E" w:rsidP="00BB4D4E">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教务处</w:t>
            </w:r>
          </w:p>
          <w:p w:rsidR="00AB7573" w:rsidRPr="00AB7573" w:rsidRDefault="00BB4D4E" w:rsidP="00BB4D4E">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(教学质量监控与</w:t>
            </w:r>
            <w:r w:rsidRPr="00BB4D4E">
              <w:rPr>
                <w:rFonts w:ascii="仿宋_GB2312" w:eastAsia="仿宋_GB2312" w:hAnsi="宋体" w:cs="宋体" w:hint="eastAsia"/>
                <w:color w:val="000000"/>
                <w:spacing w:val="-6"/>
                <w:szCs w:val="21"/>
              </w:rPr>
              <w:t>评估中心)</w:t>
            </w:r>
          </w:p>
        </w:tc>
        <w:tc>
          <w:tcPr>
            <w:tcW w:w="1305" w:type="dxa"/>
            <w:tcBorders>
              <w:right w:val="single" w:sz="4" w:space="0" w:color="auto"/>
            </w:tcBorders>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学生处</w:t>
            </w:r>
          </w:p>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团委</w:t>
            </w:r>
          </w:p>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各教学单位</w:t>
            </w:r>
          </w:p>
        </w:tc>
        <w:tc>
          <w:tcPr>
            <w:tcW w:w="1069" w:type="dxa"/>
            <w:tcBorders>
              <w:right w:val="single" w:sz="4" w:space="0" w:color="auto"/>
            </w:tcBorders>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张志强</w:t>
            </w:r>
          </w:p>
        </w:tc>
      </w:tr>
      <w:tr w:rsidR="00AB7573" w:rsidTr="00AB7573">
        <w:trPr>
          <w:trHeight w:val="680"/>
        </w:trPr>
        <w:tc>
          <w:tcPr>
            <w:tcW w:w="694" w:type="dxa"/>
            <w:vAlign w:val="center"/>
          </w:tcPr>
          <w:p w:rsidR="00AB7573" w:rsidRPr="00AB7573" w:rsidRDefault="00AB7573" w:rsidP="00AB7573">
            <w:pPr>
              <w:widowControl/>
              <w:jc w:val="center"/>
              <w:rPr>
                <w:rFonts w:ascii="黑体" w:eastAsia="黑体" w:hAnsi="黑体" w:cs="宋体"/>
                <w:b/>
                <w:color w:val="000000"/>
                <w:szCs w:val="21"/>
              </w:rPr>
            </w:pPr>
            <w:r w:rsidRPr="00AB7573">
              <w:rPr>
                <w:rFonts w:ascii="黑体" w:eastAsia="黑体" w:hAnsi="黑体" w:cs="宋体" w:hint="eastAsia"/>
                <w:b/>
                <w:color w:val="000000"/>
                <w:szCs w:val="21"/>
              </w:rPr>
              <w:lastRenderedPageBreak/>
              <w:t>序号</w:t>
            </w:r>
          </w:p>
        </w:tc>
        <w:tc>
          <w:tcPr>
            <w:tcW w:w="4376" w:type="dxa"/>
            <w:tcBorders>
              <w:right w:val="single" w:sz="4" w:space="0" w:color="auto"/>
            </w:tcBorders>
            <w:vAlign w:val="center"/>
          </w:tcPr>
          <w:p w:rsidR="00AB7573" w:rsidRPr="00AB7573" w:rsidRDefault="00AB7573" w:rsidP="00AB7573">
            <w:pPr>
              <w:widowControl/>
              <w:jc w:val="center"/>
              <w:rPr>
                <w:rFonts w:ascii="黑体" w:eastAsia="黑体" w:hAnsi="黑体" w:cs="宋体"/>
                <w:b/>
                <w:color w:val="000000"/>
                <w:szCs w:val="21"/>
              </w:rPr>
            </w:pPr>
            <w:r w:rsidRPr="00AB7573">
              <w:rPr>
                <w:rFonts w:ascii="黑体" w:eastAsia="黑体" w:hAnsi="黑体" w:cs="宋体" w:hint="eastAsia"/>
                <w:b/>
                <w:color w:val="000000"/>
                <w:szCs w:val="21"/>
              </w:rPr>
              <w:t>整改问题</w:t>
            </w:r>
          </w:p>
        </w:tc>
        <w:tc>
          <w:tcPr>
            <w:tcW w:w="3289" w:type="dxa"/>
            <w:tcBorders>
              <w:left w:val="single" w:sz="4" w:space="0" w:color="auto"/>
            </w:tcBorders>
            <w:vAlign w:val="center"/>
          </w:tcPr>
          <w:p w:rsidR="00AB7573" w:rsidRPr="00AB7573" w:rsidRDefault="00AB7573" w:rsidP="00AB7573">
            <w:pPr>
              <w:jc w:val="center"/>
              <w:rPr>
                <w:rFonts w:ascii="黑体" w:eastAsia="黑体" w:hAnsi="黑体" w:cs="宋体"/>
                <w:b/>
                <w:color w:val="000000"/>
                <w:szCs w:val="21"/>
              </w:rPr>
            </w:pPr>
            <w:r w:rsidRPr="00AB7573">
              <w:rPr>
                <w:rFonts w:ascii="黑体" w:eastAsia="黑体" w:hAnsi="黑体" w:cs="宋体" w:hint="eastAsia"/>
                <w:b/>
                <w:color w:val="000000"/>
                <w:szCs w:val="21"/>
              </w:rPr>
              <w:t>整改措施</w:t>
            </w:r>
          </w:p>
        </w:tc>
        <w:tc>
          <w:tcPr>
            <w:tcW w:w="2239" w:type="dxa"/>
            <w:vAlign w:val="center"/>
          </w:tcPr>
          <w:p w:rsidR="00AB7573" w:rsidRPr="00AB7573" w:rsidRDefault="00AB7573" w:rsidP="00AB7573">
            <w:pPr>
              <w:widowControl/>
              <w:jc w:val="center"/>
              <w:rPr>
                <w:rFonts w:ascii="黑体" w:eastAsia="黑体" w:hAnsi="黑体" w:cs="宋体"/>
                <w:b/>
                <w:color w:val="000000"/>
                <w:szCs w:val="21"/>
              </w:rPr>
            </w:pPr>
            <w:r w:rsidRPr="00AB7573">
              <w:rPr>
                <w:rFonts w:ascii="黑体" w:eastAsia="黑体" w:hAnsi="黑体" w:cs="宋体" w:hint="eastAsia"/>
                <w:b/>
                <w:color w:val="000000"/>
                <w:szCs w:val="21"/>
              </w:rPr>
              <w:t>完成时间</w:t>
            </w:r>
          </w:p>
        </w:tc>
        <w:tc>
          <w:tcPr>
            <w:tcW w:w="1151" w:type="dxa"/>
            <w:tcBorders>
              <w:right w:val="single" w:sz="4" w:space="0" w:color="auto"/>
            </w:tcBorders>
            <w:vAlign w:val="center"/>
          </w:tcPr>
          <w:p w:rsidR="00AB7573" w:rsidRPr="00AB7573" w:rsidRDefault="00AB7573" w:rsidP="00AB7573">
            <w:pPr>
              <w:widowControl/>
              <w:jc w:val="center"/>
              <w:rPr>
                <w:rFonts w:ascii="黑体" w:eastAsia="黑体" w:hAnsi="黑体" w:cs="宋体"/>
                <w:b/>
                <w:color w:val="000000"/>
                <w:szCs w:val="21"/>
              </w:rPr>
            </w:pPr>
            <w:r w:rsidRPr="00AB7573">
              <w:rPr>
                <w:rFonts w:ascii="黑体" w:eastAsia="黑体" w:hAnsi="黑体" w:cs="宋体" w:hint="eastAsia"/>
                <w:b/>
                <w:color w:val="000000"/>
                <w:szCs w:val="21"/>
              </w:rPr>
              <w:t>责任单位</w:t>
            </w:r>
          </w:p>
        </w:tc>
        <w:tc>
          <w:tcPr>
            <w:tcW w:w="1305" w:type="dxa"/>
            <w:tcBorders>
              <w:right w:val="single" w:sz="4" w:space="0" w:color="auto"/>
            </w:tcBorders>
            <w:vAlign w:val="center"/>
          </w:tcPr>
          <w:p w:rsidR="00AB7573" w:rsidRPr="00AB7573" w:rsidRDefault="00AB7573" w:rsidP="00AB7573">
            <w:pPr>
              <w:widowControl/>
              <w:jc w:val="center"/>
              <w:rPr>
                <w:rFonts w:ascii="黑体" w:eastAsia="黑体" w:hAnsi="黑体" w:cs="宋体"/>
                <w:b/>
                <w:color w:val="000000"/>
                <w:szCs w:val="21"/>
              </w:rPr>
            </w:pPr>
            <w:r w:rsidRPr="00AB7573">
              <w:rPr>
                <w:rFonts w:ascii="黑体" w:eastAsia="黑体" w:hAnsi="黑体" w:cs="宋体" w:hint="eastAsia"/>
                <w:b/>
                <w:color w:val="000000"/>
                <w:szCs w:val="21"/>
              </w:rPr>
              <w:t>协作单位</w:t>
            </w:r>
          </w:p>
        </w:tc>
        <w:tc>
          <w:tcPr>
            <w:tcW w:w="1069" w:type="dxa"/>
            <w:tcBorders>
              <w:right w:val="single" w:sz="4" w:space="0" w:color="auto"/>
            </w:tcBorders>
            <w:vAlign w:val="center"/>
          </w:tcPr>
          <w:p w:rsidR="00AB7573" w:rsidRPr="00AB7573" w:rsidRDefault="00AB7573" w:rsidP="00AB7573">
            <w:pPr>
              <w:widowControl/>
              <w:jc w:val="center"/>
              <w:rPr>
                <w:rFonts w:ascii="黑体" w:eastAsia="黑体" w:hAnsi="黑体" w:cs="宋体"/>
                <w:b/>
                <w:color w:val="000000"/>
                <w:szCs w:val="21"/>
              </w:rPr>
            </w:pPr>
            <w:r w:rsidRPr="00AB7573">
              <w:rPr>
                <w:rFonts w:ascii="黑体" w:eastAsia="黑体" w:hAnsi="黑体" w:cs="宋体" w:hint="eastAsia"/>
                <w:b/>
                <w:color w:val="000000"/>
                <w:szCs w:val="21"/>
              </w:rPr>
              <w:t>主管</w:t>
            </w:r>
          </w:p>
          <w:p w:rsidR="00AB7573" w:rsidRPr="00AB7573" w:rsidRDefault="00AB7573" w:rsidP="00AB7573">
            <w:pPr>
              <w:widowControl/>
              <w:jc w:val="center"/>
              <w:rPr>
                <w:rFonts w:ascii="黑体" w:eastAsia="黑体" w:hAnsi="黑体" w:cs="宋体"/>
                <w:b/>
                <w:color w:val="000000"/>
                <w:szCs w:val="21"/>
              </w:rPr>
            </w:pPr>
            <w:r w:rsidRPr="00AB7573">
              <w:rPr>
                <w:rFonts w:ascii="黑体" w:eastAsia="黑体" w:hAnsi="黑体" w:cs="宋体" w:hint="eastAsia"/>
                <w:b/>
                <w:color w:val="000000"/>
                <w:szCs w:val="21"/>
              </w:rPr>
              <w:t>校领导</w:t>
            </w:r>
          </w:p>
        </w:tc>
      </w:tr>
      <w:tr w:rsidR="00AB7573" w:rsidTr="00AB7573">
        <w:trPr>
          <w:trHeight w:val="4491"/>
        </w:trPr>
        <w:tc>
          <w:tcPr>
            <w:tcW w:w="694" w:type="dxa"/>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21</w:t>
            </w:r>
          </w:p>
        </w:tc>
        <w:tc>
          <w:tcPr>
            <w:tcW w:w="4376" w:type="dxa"/>
            <w:tcBorders>
              <w:right w:val="single" w:sz="4" w:space="0" w:color="auto"/>
            </w:tcBorders>
            <w:vAlign w:val="center"/>
          </w:tcPr>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培养目标合理性评价机制和培养目标达成情况评价机制落实力度不够。毕业5 年培养目标达成情况评价体系不完善，缺乏一体化设计。教学评价和教学质量管理还没有完全建立在 “面向产出”的基础上，主要教学环节的质量标准不全面，持续改进措施需要进一步落实。二级学院、专业的质量主体意识不强，教学质量保障还比较多地停留在制度层面，质量标准流于形式，没有形成闭环，部分试卷、课程设计等教学资料不规范。</w:t>
            </w:r>
          </w:p>
        </w:tc>
        <w:tc>
          <w:tcPr>
            <w:tcW w:w="3289" w:type="dxa"/>
            <w:tcBorders>
              <w:left w:val="single" w:sz="4" w:space="0" w:color="auto"/>
            </w:tcBorders>
            <w:vAlign w:val="center"/>
          </w:tcPr>
          <w:p w:rsidR="00AB7573" w:rsidRPr="00AB7573" w:rsidRDefault="00AB7573" w:rsidP="00AB7573">
            <w:pPr>
              <w:widowControl/>
              <w:spacing w:line="320" w:lineRule="exact"/>
              <w:ind w:left="210" w:hangingChars="100" w:hanging="210"/>
              <w:rPr>
                <w:rFonts w:ascii="仿宋_GB2312" w:eastAsia="仿宋_GB2312" w:hAnsi="宋体" w:cs="宋体"/>
                <w:color w:val="000000"/>
                <w:szCs w:val="21"/>
              </w:rPr>
            </w:pPr>
            <w:r w:rsidRPr="00AB7573">
              <w:rPr>
                <w:rFonts w:ascii="仿宋_GB2312" w:eastAsia="仿宋_GB2312" w:hAnsi="宋体" w:cs="宋体" w:hint="eastAsia"/>
                <w:color w:val="000000"/>
                <w:szCs w:val="21"/>
              </w:rPr>
              <w:t>1.建立和完善辽宁科技大学培养目标合理性评价和达成度评价机制。</w:t>
            </w:r>
          </w:p>
          <w:p w:rsidR="00AB7573" w:rsidRPr="00AB7573" w:rsidRDefault="00AB7573" w:rsidP="00AB7573">
            <w:pPr>
              <w:widowControl/>
              <w:spacing w:line="320" w:lineRule="exact"/>
              <w:ind w:left="210" w:hangingChars="100" w:hanging="210"/>
              <w:rPr>
                <w:rFonts w:ascii="仿宋_GB2312" w:eastAsia="仿宋_GB2312" w:hAnsi="宋体" w:cs="宋体"/>
                <w:color w:val="000000"/>
                <w:szCs w:val="21"/>
              </w:rPr>
            </w:pPr>
            <w:r w:rsidRPr="00AB7573">
              <w:rPr>
                <w:rFonts w:ascii="仿宋_GB2312" w:eastAsia="仿宋_GB2312" w:hAnsi="宋体" w:cs="宋体" w:hint="eastAsia"/>
                <w:color w:val="000000"/>
                <w:szCs w:val="21"/>
              </w:rPr>
              <w:t>2.完善“面向产出”的教学评价和教学质量管理机制。</w:t>
            </w:r>
          </w:p>
          <w:p w:rsidR="00AB7573" w:rsidRPr="00AB7573" w:rsidRDefault="00AB7573" w:rsidP="00AB7573">
            <w:pPr>
              <w:widowControl/>
              <w:spacing w:line="320" w:lineRule="exact"/>
              <w:ind w:left="210" w:hangingChars="100" w:hanging="210"/>
              <w:rPr>
                <w:rFonts w:ascii="仿宋_GB2312" w:eastAsia="仿宋_GB2312" w:hAnsi="宋体" w:cs="宋体"/>
                <w:color w:val="000000"/>
                <w:szCs w:val="21"/>
              </w:rPr>
            </w:pPr>
            <w:r w:rsidRPr="00AB7573">
              <w:rPr>
                <w:rFonts w:ascii="仿宋_GB2312" w:eastAsia="仿宋_GB2312" w:hAnsi="宋体" w:cs="宋体" w:hint="eastAsia"/>
                <w:color w:val="000000"/>
                <w:szCs w:val="21"/>
              </w:rPr>
              <w:t>3.完善和修订主要教学环节质量标准，健全教学质量标准和评估检查制度。</w:t>
            </w:r>
          </w:p>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4.探索开展第三方专业评估工作。</w:t>
            </w:r>
          </w:p>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5.开展毕业生质量跟踪调查。</w:t>
            </w:r>
          </w:p>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6.加强教学质量监控力度。</w:t>
            </w:r>
          </w:p>
        </w:tc>
        <w:tc>
          <w:tcPr>
            <w:tcW w:w="2239" w:type="dxa"/>
            <w:vAlign w:val="center"/>
          </w:tcPr>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2021年6月完成并长期坚持</w:t>
            </w:r>
          </w:p>
        </w:tc>
        <w:tc>
          <w:tcPr>
            <w:tcW w:w="1151" w:type="dxa"/>
            <w:tcBorders>
              <w:right w:val="single" w:sz="4" w:space="0" w:color="auto"/>
            </w:tcBorders>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教务处</w:t>
            </w:r>
          </w:p>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(教学质量监控与</w:t>
            </w:r>
            <w:r w:rsidRPr="00BB4D4E">
              <w:rPr>
                <w:rFonts w:ascii="仿宋_GB2312" w:eastAsia="仿宋_GB2312" w:hAnsi="宋体" w:cs="宋体" w:hint="eastAsia"/>
                <w:color w:val="000000"/>
                <w:spacing w:val="-6"/>
                <w:szCs w:val="21"/>
              </w:rPr>
              <w:t>评估中心)</w:t>
            </w:r>
          </w:p>
        </w:tc>
        <w:tc>
          <w:tcPr>
            <w:tcW w:w="1305" w:type="dxa"/>
            <w:tcBorders>
              <w:right w:val="single" w:sz="4" w:space="0" w:color="auto"/>
            </w:tcBorders>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各教学单位</w:t>
            </w:r>
          </w:p>
        </w:tc>
        <w:tc>
          <w:tcPr>
            <w:tcW w:w="1069" w:type="dxa"/>
            <w:tcBorders>
              <w:right w:val="single" w:sz="4" w:space="0" w:color="auto"/>
            </w:tcBorders>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张志强</w:t>
            </w:r>
          </w:p>
        </w:tc>
      </w:tr>
      <w:tr w:rsidR="00AB7573" w:rsidTr="00AB7573">
        <w:trPr>
          <w:trHeight w:val="1134"/>
        </w:trPr>
        <w:tc>
          <w:tcPr>
            <w:tcW w:w="694" w:type="dxa"/>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22</w:t>
            </w:r>
          </w:p>
        </w:tc>
        <w:tc>
          <w:tcPr>
            <w:tcW w:w="4376" w:type="dxa"/>
            <w:tcBorders>
              <w:right w:val="single" w:sz="4" w:space="0" w:color="auto"/>
            </w:tcBorders>
            <w:vAlign w:val="center"/>
          </w:tcPr>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校级教学督导员数量偏少，教学管理人员学历层次和年龄结构不尽合理，管理水平需要进一步提高。教学质量监控与评估中心与教务处合署办公，不利于教学质量监控工作的落实。</w:t>
            </w:r>
          </w:p>
        </w:tc>
        <w:tc>
          <w:tcPr>
            <w:tcW w:w="3289" w:type="dxa"/>
            <w:tcBorders>
              <w:left w:val="single" w:sz="4" w:space="0" w:color="auto"/>
            </w:tcBorders>
            <w:vAlign w:val="center"/>
          </w:tcPr>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1.加强督导人员队伍建设。</w:t>
            </w:r>
          </w:p>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2.专职化教学管理人员队伍。</w:t>
            </w:r>
          </w:p>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3.重视质量保障体系建设。</w:t>
            </w:r>
          </w:p>
          <w:p w:rsidR="00AB7573" w:rsidRPr="00AB7573" w:rsidRDefault="00AB7573" w:rsidP="001B3005">
            <w:pPr>
              <w:widowControl/>
              <w:spacing w:line="320" w:lineRule="exact"/>
              <w:ind w:left="210" w:hangingChars="100" w:hanging="210"/>
              <w:rPr>
                <w:rFonts w:ascii="仿宋_GB2312" w:eastAsia="仿宋_GB2312" w:hAnsi="宋体" w:cs="宋体"/>
                <w:color w:val="000000"/>
                <w:szCs w:val="21"/>
              </w:rPr>
            </w:pPr>
            <w:r w:rsidRPr="00AB7573">
              <w:rPr>
                <w:rFonts w:ascii="仿宋_GB2312" w:eastAsia="仿宋_GB2312" w:hAnsi="宋体" w:cs="宋体" w:hint="eastAsia"/>
                <w:color w:val="000000"/>
                <w:szCs w:val="21"/>
              </w:rPr>
              <w:t>4.保证质量监控与评估中心工作独立性。</w:t>
            </w:r>
          </w:p>
        </w:tc>
        <w:tc>
          <w:tcPr>
            <w:tcW w:w="2239" w:type="dxa"/>
            <w:vAlign w:val="center"/>
          </w:tcPr>
          <w:p w:rsidR="00AB7573" w:rsidRPr="00AB7573" w:rsidRDefault="00AB7573" w:rsidP="00AB7573">
            <w:pPr>
              <w:widowControl/>
              <w:spacing w:line="320" w:lineRule="exact"/>
              <w:rPr>
                <w:rFonts w:ascii="仿宋_GB2312" w:eastAsia="仿宋_GB2312" w:hAnsi="宋体" w:cs="宋体"/>
                <w:color w:val="000000"/>
                <w:szCs w:val="21"/>
              </w:rPr>
            </w:pPr>
            <w:r w:rsidRPr="00AB7573">
              <w:rPr>
                <w:rFonts w:ascii="仿宋_GB2312" w:eastAsia="仿宋_GB2312" w:hAnsi="宋体" w:cs="宋体" w:hint="eastAsia"/>
                <w:color w:val="000000"/>
                <w:szCs w:val="21"/>
              </w:rPr>
              <w:t>2020年12月完成并长期坚持</w:t>
            </w:r>
          </w:p>
        </w:tc>
        <w:tc>
          <w:tcPr>
            <w:tcW w:w="1151" w:type="dxa"/>
            <w:tcBorders>
              <w:right w:val="single" w:sz="4" w:space="0" w:color="auto"/>
            </w:tcBorders>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人事处</w:t>
            </w:r>
          </w:p>
        </w:tc>
        <w:tc>
          <w:tcPr>
            <w:tcW w:w="1305" w:type="dxa"/>
            <w:tcBorders>
              <w:right w:val="single" w:sz="4" w:space="0" w:color="auto"/>
            </w:tcBorders>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教务处</w:t>
            </w:r>
          </w:p>
        </w:tc>
        <w:tc>
          <w:tcPr>
            <w:tcW w:w="1069" w:type="dxa"/>
            <w:tcBorders>
              <w:right w:val="single" w:sz="4" w:space="0" w:color="auto"/>
            </w:tcBorders>
            <w:vAlign w:val="center"/>
          </w:tcPr>
          <w:p w:rsidR="00AB7573" w:rsidRPr="00AB7573" w:rsidRDefault="00AB7573" w:rsidP="00AB7573">
            <w:pPr>
              <w:widowControl/>
              <w:spacing w:line="320" w:lineRule="exact"/>
              <w:jc w:val="center"/>
              <w:rPr>
                <w:rFonts w:ascii="仿宋_GB2312" w:eastAsia="仿宋_GB2312" w:hAnsi="宋体" w:cs="宋体"/>
                <w:color w:val="000000"/>
                <w:szCs w:val="21"/>
              </w:rPr>
            </w:pPr>
            <w:r w:rsidRPr="00AB7573">
              <w:rPr>
                <w:rFonts w:ascii="仿宋_GB2312" w:eastAsia="仿宋_GB2312" w:hAnsi="宋体" w:cs="宋体" w:hint="eastAsia"/>
                <w:color w:val="000000"/>
                <w:szCs w:val="21"/>
              </w:rPr>
              <w:t>王锡钢</w:t>
            </w:r>
          </w:p>
        </w:tc>
      </w:tr>
    </w:tbl>
    <w:p w:rsidR="001C1F02" w:rsidRDefault="001C1F02">
      <w:pPr>
        <w:tabs>
          <w:tab w:val="left" w:pos="6300"/>
        </w:tabs>
        <w:ind w:right="1120"/>
      </w:pPr>
    </w:p>
    <w:sectPr w:rsidR="001C1F02" w:rsidSect="00802F59">
      <w:footerReference w:type="even" r:id="rId8"/>
      <w:footerReference w:type="default" r:id="rId9"/>
      <w:pgSz w:w="16838" w:h="11906" w:orient="landscape" w:code="9"/>
      <w:pgMar w:top="2098" w:right="1474" w:bottom="1985" w:left="1474" w:header="851" w:footer="1247" w:gutter="113"/>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1F9" w:rsidRDefault="00D371F9" w:rsidP="00D371F9">
      <w:r>
        <w:separator/>
      </w:r>
    </w:p>
  </w:endnote>
  <w:endnote w:type="continuationSeparator" w:id="0">
    <w:p w:rsidR="00D371F9" w:rsidRDefault="00D371F9" w:rsidP="00D371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1A1" w:rsidRDefault="001A51A1" w:rsidP="001A51A1">
    <w:pPr>
      <w:pStyle w:val="a4"/>
      <w:ind w:firstLineChars="100" w:firstLine="280"/>
    </w:pPr>
    <w:r w:rsidRPr="001A51A1">
      <w:rPr>
        <w:rFonts w:asciiTheme="minorEastAsia" w:hAnsiTheme="minorEastAsia" w:hint="eastAsia"/>
        <w:sz w:val="28"/>
        <w:szCs w:val="28"/>
      </w:rPr>
      <w:t xml:space="preserve">— </w:t>
    </w:r>
    <w:sdt>
      <w:sdtPr>
        <w:rPr>
          <w:rFonts w:asciiTheme="minorEastAsia" w:hAnsiTheme="minorEastAsia"/>
          <w:sz w:val="28"/>
          <w:szCs w:val="28"/>
        </w:rPr>
        <w:id w:val="8110931"/>
        <w:docPartObj>
          <w:docPartGallery w:val="Page Numbers (Bottom of Page)"/>
          <w:docPartUnique/>
        </w:docPartObj>
      </w:sdtPr>
      <w:sdtEndPr>
        <w:rPr>
          <w:rFonts w:asciiTheme="minorHAnsi" w:hAnsiTheme="minorHAnsi"/>
          <w:sz w:val="18"/>
          <w:szCs w:val="18"/>
        </w:rPr>
      </w:sdtEndPr>
      <w:sdtContent>
        <w:r w:rsidR="002D527C" w:rsidRPr="001A51A1">
          <w:rPr>
            <w:rFonts w:asciiTheme="minorEastAsia" w:hAnsiTheme="minorEastAsia"/>
            <w:sz w:val="28"/>
            <w:szCs w:val="28"/>
          </w:rPr>
          <w:fldChar w:fldCharType="begin"/>
        </w:r>
        <w:r w:rsidRPr="001A51A1">
          <w:rPr>
            <w:rFonts w:asciiTheme="minorEastAsia" w:hAnsiTheme="minorEastAsia"/>
            <w:sz w:val="28"/>
            <w:szCs w:val="28"/>
          </w:rPr>
          <w:instrText xml:space="preserve"> PAGE   \* MERGEFORMAT </w:instrText>
        </w:r>
        <w:r w:rsidR="002D527C" w:rsidRPr="001A51A1">
          <w:rPr>
            <w:rFonts w:asciiTheme="minorEastAsia" w:hAnsiTheme="minorEastAsia"/>
            <w:sz w:val="28"/>
            <w:szCs w:val="28"/>
          </w:rPr>
          <w:fldChar w:fldCharType="separate"/>
        </w:r>
        <w:r w:rsidR="00802F59" w:rsidRPr="00802F59">
          <w:rPr>
            <w:rFonts w:asciiTheme="minorEastAsia" w:hAnsiTheme="minorEastAsia"/>
            <w:noProof/>
            <w:sz w:val="28"/>
            <w:szCs w:val="28"/>
            <w:lang w:val="zh-CN"/>
          </w:rPr>
          <w:t>8</w:t>
        </w:r>
        <w:r w:rsidR="002D527C" w:rsidRPr="001A51A1">
          <w:rPr>
            <w:rFonts w:asciiTheme="minorEastAsia" w:hAnsiTheme="minorEastAsia"/>
            <w:sz w:val="28"/>
            <w:szCs w:val="28"/>
          </w:rPr>
          <w:fldChar w:fldCharType="end"/>
        </w:r>
        <w:r w:rsidRPr="001A51A1">
          <w:rPr>
            <w:rFonts w:asciiTheme="minorEastAsia" w:hAnsiTheme="minorEastAsia" w:hint="eastAsia"/>
            <w:sz w:val="28"/>
            <w:szCs w:val="28"/>
          </w:rPr>
          <w:t xml:space="preserve"> —</w:t>
        </w:r>
      </w:sdtContent>
    </w:sdt>
  </w:p>
  <w:p w:rsidR="001A51A1" w:rsidRDefault="001A51A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1A1" w:rsidRPr="001A51A1" w:rsidRDefault="001A51A1" w:rsidP="00802F59">
    <w:pPr>
      <w:pStyle w:val="a4"/>
      <w:jc w:val="center"/>
      <w:rPr>
        <w:rFonts w:asciiTheme="minorEastAsia" w:hAnsiTheme="minorEastAsia"/>
        <w:sz w:val="28"/>
        <w:szCs w:val="28"/>
      </w:rPr>
    </w:pPr>
    <w:r w:rsidRPr="001A51A1">
      <w:rPr>
        <w:rFonts w:asciiTheme="minorEastAsia" w:hAnsiTheme="minorEastAsia" w:hint="eastAsia"/>
        <w:sz w:val="28"/>
        <w:szCs w:val="28"/>
      </w:rPr>
      <w:t xml:space="preserve">— </w:t>
    </w:r>
    <w:sdt>
      <w:sdtPr>
        <w:rPr>
          <w:rFonts w:asciiTheme="minorEastAsia" w:hAnsiTheme="minorEastAsia"/>
          <w:sz w:val="28"/>
          <w:szCs w:val="28"/>
        </w:rPr>
        <w:id w:val="8110914"/>
        <w:docPartObj>
          <w:docPartGallery w:val="Page Numbers (Bottom of Page)"/>
          <w:docPartUnique/>
        </w:docPartObj>
      </w:sdtPr>
      <w:sdtContent>
        <w:r w:rsidR="002D527C" w:rsidRPr="001A51A1">
          <w:rPr>
            <w:rFonts w:asciiTheme="minorEastAsia" w:hAnsiTheme="minorEastAsia"/>
            <w:sz w:val="28"/>
            <w:szCs w:val="28"/>
          </w:rPr>
          <w:fldChar w:fldCharType="begin"/>
        </w:r>
        <w:r w:rsidRPr="001A51A1">
          <w:rPr>
            <w:rFonts w:asciiTheme="minorEastAsia" w:hAnsiTheme="minorEastAsia"/>
            <w:sz w:val="28"/>
            <w:szCs w:val="28"/>
          </w:rPr>
          <w:instrText xml:space="preserve"> PAGE   \* MERGEFORMAT </w:instrText>
        </w:r>
        <w:r w:rsidR="002D527C" w:rsidRPr="001A51A1">
          <w:rPr>
            <w:rFonts w:asciiTheme="minorEastAsia" w:hAnsiTheme="minorEastAsia"/>
            <w:sz w:val="28"/>
            <w:szCs w:val="28"/>
          </w:rPr>
          <w:fldChar w:fldCharType="separate"/>
        </w:r>
        <w:r w:rsidR="00802F59" w:rsidRPr="00802F59">
          <w:rPr>
            <w:rFonts w:asciiTheme="minorEastAsia" w:hAnsiTheme="minorEastAsia"/>
            <w:noProof/>
            <w:sz w:val="28"/>
            <w:szCs w:val="28"/>
            <w:lang w:val="zh-CN"/>
          </w:rPr>
          <w:t>1</w:t>
        </w:r>
        <w:r w:rsidR="002D527C" w:rsidRPr="001A51A1">
          <w:rPr>
            <w:rFonts w:asciiTheme="minorEastAsia" w:hAnsiTheme="minorEastAsia"/>
            <w:sz w:val="28"/>
            <w:szCs w:val="28"/>
          </w:rPr>
          <w:fldChar w:fldCharType="end"/>
        </w:r>
        <w:r w:rsidRPr="001A51A1">
          <w:rPr>
            <w:rFonts w:asciiTheme="minorEastAsia" w:hAnsiTheme="minorEastAsia" w:hint="eastAsia"/>
            <w:sz w:val="28"/>
            <w:szCs w:val="28"/>
          </w:rPr>
          <w:t xml:space="preserve"> —</w:t>
        </w:r>
      </w:sdtContent>
    </w:sdt>
  </w:p>
  <w:p w:rsidR="001A51A1" w:rsidRDefault="001A51A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1F9" w:rsidRDefault="00D371F9" w:rsidP="00D371F9">
      <w:r>
        <w:separator/>
      </w:r>
    </w:p>
  </w:footnote>
  <w:footnote w:type="continuationSeparator" w:id="0">
    <w:p w:rsidR="00D371F9" w:rsidRDefault="00D371F9" w:rsidP="00D371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11A2"/>
    <w:rsid w:val="000048C0"/>
    <w:rsid w:val="00012508"/>
    <w:rsid w:val="000129C3"/>
    <w:rsid w:val="000134CC"/>
    <w:rsid w:val="000219F5"/>
    <w:rsid w:val="00023443"/>
    <w:rsid w:val="00026535"/>
    <w:rsid w:val="00030D3C"/>
    <w:rsid w:val="00033B43"/>
    <w:rsid w:val="0003524C"/>
    <w:rsid w:val="00035D94"/>
    <w:rsid w:val="000364A4"/>
    <w:rsid w:val="000425E3"/>
    <w:rsid w:val="00046952"/>
    <w:rsid w:val="00046E01"/>
    <w:rsid w:val="00047B15"/>
    <w:rsid w:val="00050571"/>
    <w:rsid w:val="00050842"/>
    <w:rsid w:val="000514FA"/>
    <w:rsid w:val="00052BA6"/>
    <w:rsid w:val="0005379F"/>
    <w:rsid w:val="000559AC"/>
    <w:rsid w:val="00055EDB"/>
    <w:rsid w:val="000578F6"/>
    <w:rsid w:val="000606AF"/>
    <w:rsid w:val="00065EC9"/>
    <w:rsid w:val="00075437"/>
    <w:rsid w:val="00081CB8"/>
    <w:rsid w:val="000855FD"/>
    <w:rsid w:val="00090803"/>
    <w:rsid w:val="00092276"/>
    <w:rsid w:val="000922DA"/>
    <w:rsid w:val="00093165"/>
    <w:rsid w:val="0009531B"/>
    <w:rsid w:val="00095BC5"/>
    <w:rsid w:val="00096FB7"/>
    <w:rsid w:val="000B54F9"/>
    <w:rsid w:val="000B7751"/>
    <w:rsid w:val="000B7A3E"/>
    <w:rsid w:val="000C2F10"/>
    <w:rsid w:val="000C7FFD"/>
    <w:rsid w:val="000D1B50"/>
    <w:rsid w:val="000D1DFB"/>
    <w:rsid w:val="000D25EC"/>
    <w:rsid w:val="000D2CC6"/>
    <w:rsid w:val="000E1635"/>
    <w:rsid w:val="000E7D3F"/>
    <w:rsid w:val="000F2449"/>
    <w:rsid w:val="000F29AC"/>
    <w:rsid w:val="00104BFD"/>
    <w:rsid w:val="00110640"/>
    <w:rsid w:val="00111EC5"/>
    <w:rsid w:val="001224D2"/>
    <w:rsid w:val="00122C4E"/>
    <w:rsid w:val="00125FE5"/>
    <w:rsid w:val="001278C1"/>
    <w:rsid w:val="00133B1A"/>
    <w:rsid w:val="00135F29"/>
    <w:rsid w:val="001368D0"/>
    <w:rsid w:val="00141FE3"/>
    <w:rsid w:val="00142E23"/>
    <w:rsid w:val="00147930"/>
    <w:rsid w:val="00152091"/>
    <w:rsid w:val="00152543"/>
    <w:rsid w:val="00162320"/>
    <w:rsid w:val="0016619D"/>
    <w:rsid w:val="0016629C"/>
    <w:rsid w:val="00170EE3"/>
    <w:rsid w:val="00172EAD"/>
    <w:rsid w:val="001736F3"/>
    <w:rsid w:val="001777EE"/>
    <w:rsid w:val="00181983"/>
    <w:rsid w:val="00183BE3"/>
    <w:rsid w:val="001919F9"/>
    <w:rsid w:val="001976E4"/>
    <w:rsid w:val="001A10E5"/>
    <w:rsid w:val="001A1C2D"/>
    <w:rsid w:val="001A2739"/>
    <w:rsid w:val="001A51A1"/>
    <w:rsid w:val="001A6FAD"/>
    <w:rsid w:val="001B143A"/>
    <w:rsid w:val="001B2929"/>
    <w:rsid w:val="001B3005"/>
    <w:rsid w:val="001B3FF3"/>
    <w:rsid w:val="001C0C56"/>
    <w:rsid w:val="001C13CD"/>
    <w:rsid w:val="001C1F02"/>
    <w:rsid w:val="001C5097"/>
    <w:rsid w:val="001D08B0"/>
    <w:rsid w:val="001D6C37"/>
    <w:rsid w:val="001D79A3"/>
    <w:rsid w:val="001D7CA4"/>
    <w:rsid w:val="001E1C2B"/>
    <w:rsid w:val="001E5371"/>
    <w:rsid w:val="001E6314"/>
    <w:rsid w:val="001F07FD"/>
    <w:rsid w:val="001F46F6"/>
    <w:rsid w:val="002032BE"/>
    <w:rsid w:val="00211CA0"/>
    <w:rsid w:val="00213F94"/>
    <w:rsid w:val="002153A1"/>
    <w:rsid w:val="002212A9"/>
    <w:rsid w:val="00222477"/>
    <w:rsid w:val="00223209"/>
    <w:rsid w:val="00225550"/>
    <w:rsid w:val="00230D87"/>
    <w:rsid w:val="002342D6"/>
    <w:rsid w:val="0023554E"/>
    <w:rsid w:val="00235B2B"/>
    <w:rsid w:val="00240508"/>
    <w:rsid w:val="00241C69"/>
    <w:rsid w:val="0024376D"/>
    <w:rsid w:val="002440D7"/>
    <w:rsid w:val="00252A47"/>
    <w:rsid w:val="00252A6F"/>
    <w:rsid w:val="00252D40"/>
    <w:rsid w:val="00260AA1"/>
    <w:rsid w:val="0026246E"/>
    <w:rsid w:val="00262CC6"/>
    <w:rsid w:val="00263345"/>
    <w:rsid w:val="00270719"/>
    <w:rsid w:val="00271600"/>
    <w:rsid w:val="00271A80"/>
    <w:rsid w:val="0027231C"/>
    <w:rsid w:val="002803CB"/>
    <w:rsid w:val="0028160E"/>
    <w:rsid w:val="002835AD"/>
    <w:rsid w:val="00284551"/>
    <w:rsid w:val="0029016E"/>
    <w:rsid w:val="002B49EC"/>
    <w:rsid w:val="002B60B4"/>
    <w:rsid w:val="002B75AD"/>
    <w:rsid w:val="002C0052"/>
    <w:rsid w:val="002C1D0F"/>
    <w:rsid w:val="002D0B26"/>
    <w:rsid w:val="002D26E0"/>
    <w:rsid w:val="002D505E"/>
    <w:rsid w:val="002D527C"/>
    <w:rsid w:val="002D7917"/>
    <w:rsid w:val="002E0247"/>
    <w:rsid w:val="002E03E9"/>
    <w:rsid w:val="002E2291"/>
    <w:rsid w:val="002E24E8"/>
    <w:rsid w:val="002E51CE"/>
    <w:rsid w:val="002F6F6E"/>
    <w:rsid w:val="003105FD"/>
    <w:rsid w:val="00310678"/>
    <w:rsid w:val="00325A02"/>
    <w:rsid w:val="00331F41"/>
    <w:rsid w:val="003367DD"/>
    <w:rsid w:val="003368FA"/>
    <w:rsid w:val="00342A6A"/>
    <w:rsid w:val="00346929"/>
    <w:rsid w:val="003509FD"/>
    <w:rsid w:val="00351E2E"/>
    <w:rsid w:val="0035244D"/>
    <w:rsid w:val="00357063"/>
    <w:rsid w:val="003618ED"/>
    <w:rsid w:val="003620C8"/>
    <w:rsid w:val="00362AB7"/>
    <w:rsid w:val="003671CC"/>
    <w:rsid w:val="00375328"/>
    <w:rsid w:val="00380CF4"/>
    <w:rsid w:val="00381958"/>
    <w:rsid w:val="00385EAA"/>
    <w:rsid w:val="0039329D"/>
    <w:rsid w:val="00393AB6"/>
    <w:rsid w:val="003A7D2C"/>
    <w:rsid w:val="003B2145"/>
    <w:rsid w:val="003B4EAC"/>
    <w:rsid w:val="003B75A9"/>
    <w:rsid w:val="003C2EA2"/>
    <w:rsid w:val="003C3605"/>
    <w:rsid w:val="003C4362"/>
    <w:rsid w:val="003D1AE1"/>
    <w:rsid w:val="003D429E"/>
    <w:rsid w:val="003D6ABF"/>
    <w:rsid w:val="003D7161"/>
    <w:rsid w:val="003E4730"/>
    <w:rsid w:val="003E5FC8"/>
    <w:rsid w:val="003E7283"/>
    <w:rsid w:val="003F1637"/>
    <w:rsid w:val="003F1D3E"/>
    <w:rsid w:val="003F25CC"/>
    <w:rsid w:val="003F5578"/>
    <w:rsid w:val="003F66CD"/>
    <w:rsid w:val="003F6D41"/>
    <w:rsid w:val="003F7F32"/>
    <w:rsid w:val="00404AF5"/>
    <w:rsid w:val="0040678F"/>
    <w:rsid w:val="0040712E"/>
    <w:rsid w:val="004104D9"/>
    <w:rsid w:val="00410C73"/>
    <w:rsid w:val="0041159A"/>
    <w:rsid w:val="00412BA5"/>
    <w:rsid w:val="00413FB5"/>
    <w:rsid w:val="0042588A"/>
    <w:rsid w:val="00430ECF"/>
    <w:rsid w:val="004339B6"/>
    <w:rsid w:val="004339DB"/>
    <w:rsid w:val="00440A61"/>
    <w:rsid w:val="004452C4"/>
    <w:rsid w:val="00447C60"/>
    <w:rsid w:val="00451DBF"/>
    <w:rsid w:val="00457295"/>
    <w:rsid w:val="00462DBA"/>
    <w:rsid w:val="004671B3"/>
    <w:rsid w:val="00467868"/>
    <w:rsid w:val="00467BE8"/>
    <w:rsid w:val="004703A5"/>
    <w:rsid w:val="00481369"/>
    <w:rsid w:val="00482014"/>
    <w:rsid w:val="004840A3"/>
    <w:rsid w:val="0048536F"/>
    <w:rsid w:val="00486F9E"/>
    <w:rsid w:val="004929D6"/>
    <w:rsid w:val="004A1506"/>
    <w:rsid w:val="004A1B25"/>
    <w:rsid w:val="004A2A26"/>
    <w:rsid w:val="004A340A"/>
    <w:rsid w:val="004A3555"/>
    <w:rsid w:val="004B1C44"/>
    <w:rsid w:val="004B4073"/>
    <w:rsid w:val="004C2ED9"/>
    <w:rsid w:val="004C34E7"/>
    <w:rsid w:val="004C50DD"/>
    <w:rsid w:val="004D3531"/>
    <w:rsid w:val="004D3556"/>
    <w:rsid w:val="004D432A"/>
    <w:rsid w:val="004D6D54"/>
    <w:rsid w:val="004F3A8D"/>
    <w:rsid w:val="004F7BB3"/>
    <w:rsid w:val="00501947"/>
    <w:rsid w:val="005024BB"/>
    <w:rsid w:val="00504F26"/>
    <w:rsid w:val="0050615B"/>
    <w:rsid w:val="00511547"/>
    <w:rsid w:val="00511711"/>
    <w:rsid w:val="00516FA0"/>
    <w:rsid w:val="00521182"/>
    <w:rsid w:val="0052393B"/>
    <w:rsid w:val="00523991"/>
    <w:rsid w:val="005240FD"/>
    <w:rsid w:val="005245DF"/>
    <w:rsid w:val="005264BA"/>
    <w:rsid w:val="00530FC5"/>
    <w:rsid w:val="00532DDC"/>
    <w:rsid w:val="00534ABC"/>
    <w:rsid w:val="00542F0E"/>
    <w:rsid w:val="00550751"/>
    <w:rsid w:val="0055278E"/>
    <w:rsid w:val="0055298B"/>
    <w:rsid w:val="00560302"/>
    <w:rsid w:val="00562D0A"/>
    <w:rsid w:val="00563FE1"/>
    <w:rsid w:val="00565C18"/>
    <w:rsid w:val="005678C4"/>
    <w:rsid w:val="005712F6"/>
    <w:rsid w:val="0057352F"/>
    <w:rsid w:val="00585952"/>
    <w:rsid w:val="005874B7"/>
    <w:rsid w:val="005A0F96"/>
    <w:rsid w:val="005A16AC"/>
    <w:rsid w:val="005A1956"/>
    <w:rsid w:val="005A2D58"/>
    <w:rsid w:val="005A3B79"/>
    <w:rsid w:val="005A5411"/>
    <w:rsid w:val="005C3EC4"/>
    <w:rsid w:val="005C71B0"/>
    <w:rsid w:val="005D0572"/>
    <w:rsid w:val="005D058D"/>
    <w:rsid w:val="005D27B6"/>
    <w:rsid w:val="005D5EF3"/>
    <w:rsid w:val="005E29CA"/>
    <w:rsid w:val="005E31CD"/>
    <w:rsid w:val="005E3DD8"/>
    <w:rsid w:val="005E4F99"/>
    <w:rsid w:val="005E6954"/>
    <w:rsid w:val="005F01E8"/>
    <w:rsid w:val="005F65CD"/>
    <w:rsid w:val="005F69E1"/>
    <w:rsid w:val="00603A14"/>
    <w:rsid w:val="006170B2"/>
    <w:rsid w:val="0062143B"/>
    <w:rsid w:val="006226AD"/>
    <w:rsid w:val="006251E2"/>
    <w:rsid w:val="00625561"/>
    <w:rsid w:val="00625693"/>
    <w:rsid w:val="00627B16"/>
    <w:rsid w:val="00630FB7"/>
    <w:rsid w:val="0063365F"/>
    <w:rsid w:val="00635E29"/>
    <w:rsid w:val="00642D5B"/>
    <w:rsid w:val="006468B9"/>
    <w:rsid w:val="006537E6"/>
    <w:rsid w:val="0065717F"/>
    <w:rsid w:val="00666A66"/>
    <w:rsid w:val="006709ED"/>
    <w:rsid w:val="00671CAF"/>
    <w:rsid w:val="006761EB"/>
    <w:rsid w:val="0067629E"/>
    <w:rsid w:val="00676FDD"/>
    <w:rsid w:val="00680A8E"/>
    <w:rsid w:val="00681A13"/>
    <w:rsid w:val="00684041"/>
    <w:rsid w:val="00690D46"/>
    <w:rsid w:val="00691130"/>
    <w:rsid w:val="00691984"/>
    <w:rsid w:val="00692FCB"/>
    <w:rsid w:val="00695411"/>
    <w:rsid w:val="006A18B4"/>
    <w:rsid w:val="006A6C50"/>
    <w:rsid w:val="006C118A"/>
    <w:rsid w:val="006C4AAD"/>
    <w:rsid w:val="006C4F00"/>
    <w:rsid w:val="006C6048"/>
    <w:rsid w:val="006D218E"/>
    <w:rsid w:val="006D7561"/>
    <w:rsid w:val="006E1243"/>
    <w:rsid w:val="006E1646"/>
    <w:rsid w:val="006E2135"/>
    <w:rsid w:val="006F5F57"/>
    <w:rsid w:val="007048B3"/>
    <w:rsid w:val="00707975"/>
    <w:rsid w:val="00707D96"/>
    <w:rsid w:val="007114B5"/>
    <w:rsid w:val="00722615"/>
    <w:rsid w:val="00722933"/>
    <w:rsid w:val="007244BC"/>
    <w:rsid w:val="00724689"/>
    <w:rsid w:val="0072646A"/>
    <w:rsid w:val="00730A32"/>
    <w:rsid w:val="00733A2F"/>
    <w:rsid w:val="00734F71"/>
    <w:rsid w:val="00742546"/>
    <w:rsid w:val="0074753C"/>
    <w:rsid w:val="00750197"/>
    <w:rsid w:val="0075218E"/>
    <w:rsid w:val="007524AF"/>
    <w:rsid w:val="00754AC0"/>
    <w:rsid w:val="00760D53"/>
    <w:rsid w:val="00771DD1"/>
    <w:rsid w:val="00775202"/>
    <w:rsid w:val="00781448"/>
    <w:rsid w:val="00782D24"/>
    <w:rsid w:val="00785799"/>
    <w:rsid w:val="0078664D"/>
    <w:rsid w:val="007874B3"/>
    <w:rsid w:val="0078756E"/>
    <w:rsid w:val="00787AE4"/>
    <w:rsid w:val="00787C46"/>
    <w:rsid w:val="00787CB8"/>
    <w:rsid w:val="00790C20"/>
    <w:rsid w:val="00796180"/>
    <w:rsid w:val="007A1154"/>
    <w:rsid w:val="007A2B04"/>
    <w:rsid w:val="007A32C8"/>
    <w:rsid w:val="007A504C"/>
    <w:rsid w:val="007A6296"/>
    <w:rsid w:val="007B026B"/>
    <w:rsid w:val="007B0CC8"/>
    <w:rsid w:val="007B12AB"/>
    <w:rsid w:val="007B3D3F"/>
    <w:rsid w:val="007B5422"/>
    <w:rsid w:val="007B7AB9"/>
    <w:rsid w:val="007C2941"/>
    <w:rsid w:val="007C5DE9"/>
    <w:rsid w:val="007C7FCF"/>
    <w:rsid w:val="007D04DB"/>
    <w:rsid w:val="007D3BC4"/>
    <w:rsid w:val="007D7799"/>
    <w:rsid w:val="007F2640"/>
    <w:rsid w:val="007F45DA"/>
    <w:rsid w:val="00802F59"/>
    <w:rsid w:val="00805232"/>
    <w:rsid w:val="008059B4"/>
    <w:rsid w:val="0081635D"/>
    <w:rsid w:val="008166CE"/>
    <w:rsid w:val="008225D8"/>
    <w:rsid w:val="00824BEA"/>
    <w:rsid w:val="00825AB7"/>
    <w:rsid w:val="00825E97"/>
    <w:rsid w:val="008272B8"/>
    <w:rsid w:val="00836BD8"/>
    <w:rsid w:val="00842F9C"/>
    <w:rsid w:val="00843104"/>
    <w:rsid w:val="00843756"/>
    <w:rsid w:val="00860044"/>
    <w:rsid w:val="00860B8A"/>
    <w:rsid w:val="0086288D"/>
    <w:rsid w:val="00870536"/>
    <w:rsid w:val="00873848"/>
    <w:rsid w:val="00873E17"/>
    <w:rsid w:val="0087557C"/>
    <w:rsid w:val="00880088"/>
    <w:rsid w:val="00883894"/>
    <w:rsid w:val="00884F44"/>
    <w:rsid w:val="00887A6F"/>
    <w:rsid w:val="00887B10"/>
    <w:rsid w:val="00890355"/>
    <w:rsid w:val="00890FEC"/>
    <w:rsid w:val="00891BA8"/>
    <w:rsid w:val="00893A9B"/>
    <w:rsid w:val="008A54CB"/>
    <w:rsid w:val="008A5DA2"/>
    <w:rsid w:val="008B018C"/>
    <w:rsid w:val="008C5C5D"/>
    <w:rsid w:val="008C6108"/>
    <w:rsid w:val="008D4DD2"/>
    <w:rsid w:val="008D5CFA"/>
    <w:rsid w:val="008D5DA9"/>
    <w:rsid w:val="008D7FD8"/>
    <w:rsid w:val="008E2430"/>
    <w:rsid w:val="008E2D6B"/>
    <w:rsid w:val="008E6803"/>
    <w:rsid w:val="008F0FE6"/>
    <w:rsid w:val="00902A6A"/>
    <w:rsid w:val="00916733"/>
    <w:rsid w:val="00925FAE"/>
    <w:rsid w:val="00931DDE"/>
    <w:rsid w:val="00931F3B"/>
    <w:rsid w:val="009411A2"/>
    <w:rsid w:val="009479E3"/>
    <w:rsid w:val="00951136"/>
    <w:rsid w:val="00951427"/>
    <w:rsid w:val="009522DE"/>
    <w:rsid w:val="00954AFA"/>
    <w:rsid w:val="00961844"/>
    <w:rsid w:val="00962309"/>
    <w:rsid w:val="00964CCD"/>
    <w:rsid w:val="00965E0B"/>
    <w:rsid w:val="00966E1B"/>
    <w:rsid w:val="009674F9"/>
    <w:rsid w:val="00971316"/>
    <w:rsid w:val="009739E7"/>
    <w:rsid w:val="00975DBF"/>
    <w:rsid w:val="0098014B"/>
    <w:rsid w:val="009857AE"/>
    <w:rsid w:val="009860A4"/>
    <w:rsid w:val="009875FD"/>
    <w:rsid w:val="00993995"/>
    <w:rsid w:val="009A608B"/>
    <w:rsid w:val="009C1D0A"/>
    <w:rsid w:val="009C242A"/>
    <w:rsid w:val="009C2443"/>
    <w:rsid w:val="009C31BF"/>
    <w:rsid w:val="009C4BF7"/>
    <w:rsid w:val="009C7208"/>
    <w:rsid w:val="009D4C13"/>
    <w:rsid w:val="009D5EAD"/>
    <w:rsid w:val="009E25C7"/>
    <w:rsid w:val="009E4340"/>
    <w:rsid w:val="009E459C"/>
    <w:rsid w:val="009E4DF7"/>
    <w:rsid w:val="009E7E00"/>
    <w:rsid w:val="009F28F2"/>
    <w:rsid w:val="009F3B71"/>
    <w:rsid w:val="009F5AC3"/>
    <w:rsid w:val="00A0119B"/>
    <w:rsid w:val="00A01D26"/>
    <w:rsid w:val="00A03900"/>
    <w:rsid w:val="00A041EE"/>
    <w:rsid w:val="00A052F0"/>
    <w:rsid w:val="00A0755A"/>
    <w:rsid w:val="00A1127F"/>
    <w:rsid w:val="00A1490F"/>
    <w:rsid w:val="00A155BA"/>
    <w:rsid w:val="00A17E67"/>
    <w:rsid w:val="00A203FD"/>
    <w:rsid w:val="00A35984"/>
    <w:rsid w:val="00A367F2"/>
    <w:rsid w:val="00A40176"/>
    <w:rsid w:val="00A411A0"/>
    <w:rsid w:val="00A422E0"/>
    <w:rsid w:val="00A4769F"/>
    <w:rsid w:val="00A5002C"/>
    <w:rsid w:val="00A5042A"/>
    <w:rsid w:val="00A51496"/>
    <w:rsid w:val="00A520F7"/>
    <w:rsid w:val="00A5554F"/>
    <w:rsid w:val="00A6283E"/>
    <w:rsid w:val="00A6355B"/>
    <w:rsid w:val="00A6525C"/>
    <w:rsid w:val="00A670C3"/>
    <w:rsid w:val="00A67669"/>
    <w:rsid w:val="00A7236B"/>
    <w:rsid w:val="00A804BE"/>
    <w:rsid w:val="00A8205D"/>
    <w:rsid w:val="00A825A7"/>
    <w:rsid w:val="00A82E0A"/>
    <w:rsid w:val="00A8579D"/>
    <w:rsid w:val="00A87CFE"/>
    <w:rsid w:val="00A90315"/>
    <w:rsid w:val="00A91196"/>
    <w:rsid w:val="00AB122F"/>
    <w:rsid w:val="00AB6F93"/>
    <w:rsid w:val="00AB7573"/>
    <w:rsid w:val="00AC0527"/>
    <w:rsid w:val="00AC0669"/>
    <w:rsid w:val="00AC497B"/>
    <w:rsid w:val="00AC66D7"/>
    <w:rsid w:val="00AC6805"/>
    <w:rsid w:val="00AC7754"/>
    <w:rsid w:val="00AC7ED8"/>
    <w:rsid w:val="00AD0A56"/>
    <w:rsid w:val="00AD1E6A"/>
    <w:rsid w:val="00AD30C1"/>
    <w:rsid w:val="00AD3484"/>
    <w:rsid w:val="00AD4E4C"/>
    <w:rsid w:val="00AF009E"/>
    <w:rsid w:val="00AF09CF"/>
    <w:rsid w:val="00AF2047"/>
    <w:rsid w:val="00AF34D3"/>
    <w:rsid w:val="00AF4085"/>
    <w:rsid w:val="00AF41D4"/>
    <w:rsid w:val="00AF7148"/>
    <w:rsid w:val="00B03B52"/>
    <w:rsid w:val="00B044C2"/>
    <w:rsid w:val="00B0592E"/>
    <w:rsid w:val="00B1040C"/>
    <w:rsid w:val="00B11D66"/>
    <w:rsid w:val="00B20A7E"/>
    <w:rsid w:val="00B2435E"/>
    <w:rsid w:val="00B246B1"/>
    <w:rsid w:val="00B24D78"/>
    <w:rsid w:val="00B30E1F"/>
    <w:rsid w:val="00B31A88"/>
    <w:rsid w:val="00B37BAA"/>
    <w:rsid w:val="00B43849"/>
    <w:rsid w:val="00B43C46"/>
    <w:rsid w:val="00B451D6"/>
    <w:rsid w:val="00B46D3C"/>
    <w:rsid w:val="00B53309"/>
    <w:rsid w:val="00B53A7A"/>
    <w:rsid w:val="00B609AC"/>
    <w:rsid w:val="00B61083"/>
    <w:rsid w:val="00B63D27"/>
    <w:rsid w:val="00B6610E"/>
    <w:rsid w:val="00B66C6E"/>
    <w:rsid w:val="00B670BF"/>
    <w:rsid w:val="00B72A9F"/>
    <w:rsid w:val="00B7412A"/>
    <w:rsid w:val="00B7689C"/>
    <w:rsid w:val="00B83277"/>
    <w:rsid w:val="00B83DAC"/>
    <w:rsid w:val="00B86F31"/>
    <w:rsid w:val="00B873F2"/>
    <w:rsid w:val="00B90335"/>
    <w:rsid w:val="00B95246"/>
    <w:rsid w:val="00B968C3"/>
    <w:rsid w:val="00B976C0"/>
    <w:rsid w:val="00BA2B19"/>
    <w:rsid w:val="00BA4AA6"/>
    <w:rsid w:val="00BA4B1A"/>
    <w:rsid w:val="00BA730A"/>
    <w:rsid w:val="00BB4D4E"/>
    <w:rsid w:val="00BC2401"/>
    <w:rsid w:val="00BD09CE"/>
    <w:rsid w:val="00BD25B6"/>
    <w:rsid w:val="00BD73C5"/>
    <w:rsid w:val="00BD76A6"/>
    <w:rsid w:val="00BE060A"/>
    <w:rsid w:val="00BE1797"/>
    <w:rsid w:val="00BF42F8"/>
    <w:rsid w:val="00BF5619"/>
    <w:rsid w:val="00BF5D21"/>
    <w:rsid w:val="00BF775E"/>
    <w:rsid w:val="00C00CF1"/>
    <w:rsid w:val="00C07161"/>
    <w:rsid w:val="00C131F5"/>
    <w:rsid w:val="00C13436"/>
    <w:rsid w:val="00C14F1C"/>
    <w:rsid w:val="00C17442"/>
    <w:rsid w:val="00C236D0"/>
    <w:rsid w:val="00C2388E"/>
    <w:rsid w:val="00C27188"/>
    <w:rsid w:val="00C37156"/>
    <w:rsid w:val="00C424A7"/>
    <w:rsid w:val="00C51B98"/>
    <w:rsid w:val="00C53369"/>
    <w:rsid w:val="00C601DF"/>
    <w:rsid w:val="00C70526"/>
    <w:rsid w:val="00C77729"/>
    <w:rsid w:val="00C8644C"/>
    <w:rsid w:val="00C87514"/>
    <w:rsid w:val="00C9117D"/>
    <w:rsid w:val="00C948D5"/>
    <w:rsid w:val="00C96EB4"/>
    <w:rsid w:val="00CA2DBB"/>
    <w:rsid w:val="00CA3AB3"/>
    <w:rsid w:val="00CA6896"/>
    <w:rsid w:val="00CB34D3"/>
    <w:rsid w:val="00CB7AE2"/>
    <w:rsid w:val="00CC20B7"/>
    <w:rsid w:val="00CC2BA5"/>
    <w:rsid w:val="00CC581C"/>
    <w:rsid w:val="00CC7C51"/>
    <w:rsid w:val="00CD1F59"/>
    <w:rsid w:val="00CD5276"/>
    <w:rsid w:val="00CD7CCE"/>
    <w:rsid w:val="00CE195B"/>
    <w:rsid w:val="00CE43CE"/>
    <w:rsid w:val="00CE456D"/>
    <w:rsid w:val="00CE675E"/>
    <w:rsid w:val="00CE6A1C"/>
    <w:rsid w:val="00CF1A25"/>
    <w:rsid w:val="00CF3751"/>
    <w:rsid w:val="00CF4220"/>
    <w:rsid w:val="00CF5810"/>
    <w:rsid w:val="00D006A6"/>
    <w:rsid w:val="00D009EE"/>
    <w:rsid w:val="00D01739"/>
    <w:rsid w:val="00D02E98"/>
    <w:rsid w:val="00D05DE7"/>
    <w:rsid w:val="00D062EF"/>
    <w:rsid w:val="00D06352"/>
    <w:rsid w:val="00D1561A"/>
    <w:rsid w:val="00D178F9"/>
    <w:rsid w:val="00D32501"/>
    <w:rsid w:val="00D32C13"/>
    <w:rsid w:val="00D371F9"/>
    <w:rsid w:val="00D404F1"/>
    <w:rsid w:val="00D4248C"/>
    <w:rsid w:val="00D43CFF"/>
    <w:rsid w:val="00D50521"/>
    <w:rsid w:val="00D54F8A"/>
    <w:rsid w:val="00D6319B"/>
    <w:rsid w:val="00D647AA"/>
    <w:rsid w:val="00D70637"/>
    <w:rsid w:val="00D71853"/>
    <w:rsid w:val="00D72D7F"/>
    <w:rsid w:val="00D73BF4"/>
    <w:rsid w:val="00D875FF"/>
    <w:rsid w:val="00D87CD5"/>
    <w:rsid w:val="00D97C6E"/>
    <w:rsid w:val="00DA4291"/>
    <w:rsid w:val="00DA72C5"/>
    <w:rsid w:val="00DB33E4"/>
    <w:rsid w:val="00DB3CA1"/>
    <w:rsid w:val="00DB5D3E"/>
    <w:rsid w:val="00DB720A"/>
    <w:rsid w:val="00DC1072"/>
    <w:rsid w:val="00DC6A15"/>
    <w:rsid w:val="00DE7218"/>
    <w:rsid w:val="00DF1710"/>
    <w:rsid w:val="00DF2A7C"/>
    <w:rsid w:val="00DF31E0"/>
    <w:rsid w:val="00DF494B"/>
    <w:rsid w:val="00DF4AA7"/>
    <w:rsid w:val="00DF66FD"/>
    <w:rsid w:val="00DF689A"/>
    <w:rsid w:val="00DF6CC8"/>
    <w:rsid w:val="00E0018D"/>
    <w:rsid w:val="00E05541"/>
    <w:rsid w:val="00E06557"/>
    <w:rsid w:val="00E06C97"/>
    <w:rsid w:val="00E16EC6"/>
    <w:rsid w:val="00E21459"/>
    <w:rsid w:val="00E23467"/>
    <w:rsid w:val="00E2586B"/>
    <w:rsid w:val="00E273F2"/>
    <w:rsid w:val="00E3011E"/>
    <w:rsid w:val="00E32C32"/>
    <w:rsid w:val="00E35E38"/>
    <w:rsid w:val="00E37D4A"/>
    <w:rsid w:val="00E41BEB"/>
    <w:rsid w:val="00E4263F"/>
    <w:rsid w:val="00E45632"/>
    <w:rsid w:val="00E52653"/>
    <w:rsid w:val="00E52968"/>
    <w:rsid w:val="00E53427"/>
    <w:rsid w:val="00E53590"/>
    <w:rsid w:val="00E60063"/>
    <w:rsid w:val="00E62AB9"/>
    <w:rsid w:val="00E70384"/>
    <w:rsid w:val="00E73061"/>
    <w:rsid w:val="00E809E0"/>
    <w:rsid w:val="00E82E49"/>
    <w:rsid w:val="00E84C00"/>
    <w:rsid w:val="00E84CAF"/>
    <w:rsid w:val="00E84D5B"/>
    <w:rsid w:val="00E96E4D"/>
    <w:rsid w:val="00EA527E"/>
    <w:rsid w:val="00EA7B1A"/>
    <w:rsid w:val="00EB0418"/>
    <w:rsid w:val="00EB39A1"/>
    <w:rsid w:val="00EB50DF"/>
    <w:rsid w:val="00EB6E6E"/>
    <w:rsid w:val="00EC7EC0"/>
    <w:rsid w:val="00ED238A"/>
    <w:rsid w:val="00ED65DF"/>
    <w:rsid w:val="00EF12CC"/>
    <w:rsid w:val="00EF334D"/>
    <w:rsid w:val="00EF35C5"/>
    <w:rsid w:val="00EF5682"/>
    <w:rsid w:val="00F04166"/>
    <w:rsid w:val="00F05415"/>
    <w:rsid w:val="00F0543C"/>
    <w:rsid w:val="00F05631"/>
    <w:rsid w:val="00F06B8D"/>
    <w:rsid w:val="00F07029"/>
    <w:rsid w:val="00F14CD1"/>
    <w:rsid w:val="00F21D6B"/>
    <w:rsid w:val="00F2344E"/>
    <w:rsid w:val="00F26E99"/>
    <w:rsid w:val="00F33C55"/>
    <w:rsid w:val="00F36877"/>
    <w:rsid w:val="00F37C35"/>
    <w:rsid w:val="00F40B9D"/>
    <w:rsid w:val="00F41EC7"/>
    <w:rsid w:val="00F43EB0"/>
    <w:rsid w:val="00F575B7"/>
    <w:rsid w:val="00F57883"/>
    <w:rsid w:val="00F63708"/>
    <w:rsid w:val="00F66EBC"/>
    <w:rsid w:val="00F70064"/>
    <w:rsid w:val="00F71A2F"/>
    <w:rsid w:val="00F81D92"/>
    <w:rsid w:val="00F82B26"/>
    <w:rsid w:val="00F83364"/>
    <w:rsid w:val="00F8620D"/>
    <w:rsid w:val="00F86B11"/>
    <w:rsid w:val="00F91C60"/>
    <w:rsid w:val="00F930A1"/>
    <w:rsid w:val="00F94839"/>
    <w:rsid w:val="00FA294F"/>
    <w:rsid w:val="00FA676C"/>
    <w:rsid w:val="00FA70E8"/>
    <w:rsid w:val="00FB58BF"/>
    <w:rsid w:val="00FC4CCE"/>
    <w:rsid w:val="00FC6E9C"/>
    <w:rsid w:val="00FD0C9A"/>
    <w:rsid w:val="00FD111D"/>
    <w:rsid w:val="00FD4D8A"/>
    <w:rsid w:val="00FD6D28"/>
    <w:rsid w:val="00FE0F5A"/>
    <w:rsid w:val="00FE1C17"/>
    <w:rsid w:val="00FE4FF0"/>
    <w:rsid w:val="00FF05C4"/>
    <w:rsid w:val="00FF2307"/>
    <w:rsid w:val="00FF38ED"/>
    <w:rsid w:val="00FF4E2F"/>
    <w:rsid w:val="00FF7A17"/>
    <w:rsid w:val="09E87DE0"/>
    <w:rsid w:val="0A8E0754"/>
    <w:rsid w:val="118E4471"/>
    <w:rsid w:val="1C924729"/>
    <w:rsid w:val="23EE2F0F"/>
    <w:rsid w:val="360C6E96"/>
    <w:rsid w:val="46E57420"/>
    <w:rsid w:val="48A9319D"/>
    <w:rsid w:val="70CE0E33"/>
    <w:rsid w:val="791946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12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71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371F9"/>
    <w:rPr>
      <w:kern w:val="2"/>
      <w:sz w:val="18"/>
      <w:szCs w:val="18"/>
    </w:rPr>
  </w:style>
  <w:style w:type="paragraph" w:styleId="a4">
    <w:name w:val="footer"/>
    <w:basedOn w:val="a"/>
    <w:link w:val="Char0"/>
    <w:uiPriority w:val="99"/>
    <w:unhideWhenUsed/>
    <w:rsid w:val="00D371F9"/>
    <w:pPr>
      <w:tabs>
        <w:tab w:val="center" w:pos="4153"/>
        <w:tab w:val="right" w:pos="8306"/>
      </w:tabs>
      <w:snapToGrid w:val="0"/>
      <w:jc w:val="left"/>
    </w:pPr>
    <w:rPr>
      <w:sz w:val="18"/>
      <w:szCs w:val="18"/>
    </w:rPr>
  </w:style>
  <w:style w:type="character" w:customStyle="1" w:styleId="Char0">
    <w:name w:val="页脚 Char"/>
    <w:basedOn w:val="a0"/>
    <w:link w:val="a4"/>
    <w:uiPriority w:val="99"/>
    <w:rsid w:val="00D371F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CC36C7-555C-4D5F-A511-15DD59562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9</Pages>
  <Words>718</Words>
  <Characters>4095</Characters>
  <Application>Microsoft Office Word</Application>
  <DocSecurity>0</DocSecurity>
  <Lines>34</Lines>
  <Paragraphs>9</Paragraphs>
  <ScaleCrop>false</ScaleCrop>
  <Company/>
  <LinksUpToDate>false</LinksUpToDate>
  <CharactersWithSpaces>4804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教发〔2020〕15号附件2</dc:title>
  <dc:creator>刘丽</dc:creator>
  <cp:lastModifiedBy>盖天昊</cp:lastModifiedBy>
  <cp:revision>24</cp:revision>
  <cp:lastPrinted>2020-11-05T02:56:00Z</cp:lastPrinted>
  <dcterms:created xsi:type="dcterms:W3CDTF">2020-09-17T07:26:00Z</dcterms:created>
  <dcterms:modified xsi:type="dcterms:W3CDTF">2020-11-05T03:00:00Z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